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D8" w:rsidRPr="007C5DE4" w:rsidRDefault="001767D8" w:rsidP="007C5DE4">
      <w:pPr>
        <w:rPr>
          <w:rFonts w:ascii="Times New Roman" w:hAnsi="Times New Roman"/>
          <w:sz w:val="24"/>
          <w:szCs w:val="24"/>
        </w:rPr>
      </w:pPr>
    </w:p>
    <w:tbl>
      <w:tblPr>
        <w:tblW w:w="984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"/>
        <w:gridCol w:w="390"/>
        <w:gridCol w:w="1500"/>
        <w:gridCol w:w="115"/>
        <w:gridCol w:w="133"/>
        <w:gridCol w:w="1411"/>
        <w:gridCol w:w="1149"/>
        <w:gridCol w:w="1136"/>
        <w:gridCol w:w="30"/>
        <w:gridCol w:w="1170"/>
        <w:gridCol w:w="1365"/>
        <w:gridCol w:w="680"/>
        <w:gridCol w:w="6"/>
        <w:gridCol w:w="726"/>
      </w:tblGrid>
      <w:tr w:rsidR="001767D8" w:rsidTr="00461217">
        <w:trPr>
          <w:gridAfter w:val="2"/>
          <w:wAfter w:w="732" w:type="dxa"/>
          <w:trHeight w:val="283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1767D8" w:rsidRDefault="004F37F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78840" cy="12471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074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7074"/>
            </w:tblGrid>
            <w:tr w:rsidR="001767D8" w:rsidTr="00E953FD">
              <w:trPr>
                <w:trHeight w:val="628"/>
              </w:trPr>
              <w:tc>
                <w:tcPr>
                  <w:tcW w:w="71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Pr="00BE1204" w:rsidRDefault="004F37F4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="008D69D9" w:rsidRPr="00BE12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1767D8" w:rsidRPr="00BE1204" w:rsidRDefault="008D69D9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1767D8" w:rsidRPr="00BE1204" w:rsidRDefault="008D69D9" w:rsidP="00E953FD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E1204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33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411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13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61217" w:rsidRPr="00461217" w:rsidRDefault="0046121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7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977"/>
            </w:tblGrid>
            <w:tr w:rsidR="001767D8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Pr="00E953FD" w:rsidRDefault="008D69D9" w:rsidP="00E953F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УТВЕРЖДАЮ </w:t>
                  </w: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Проректор по учебной работе</w:t>
                  </w:r>
                </w:p>
                <w:p w:rsidR="001767D8" w:rsidRPr="00E953FD" w:rsidRDefault="00E953FD" w:rsidP="00E953F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Courier New" w:eastAsia="Courier New" w:hAnsi="Courier New" w:cs="Courier New"/>
                      <w:noProof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drawing>
                      <wp:inline distT="0" distB="0" distL="0" distR="0" wp14:anchorId="370FC62D" wp14:editId="733282D0">
                        <wp:extent cx="712470" cy="21399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2470" cy="213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69D9"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Л.В. Ватлина                                                                     </w:t>
                  </w:r>
                  <w:r w:rsidR="004F37F4" w:rsidRPr="004F37F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zh-CN"/>
                    </w:rPr>
                    <w:t>28 мая 2025 г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708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3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1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49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7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6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8695"/>
            </w:tblGrid>
            <w:tr w:rsidR="001767D8" w:rsidRPr="00E953FD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767D8" w:rsidRDefault="008D69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EE21EE"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УЧЕБНОЙ </w:t>
                  </w:r>
                  <w:r w:rsidRPr="00E953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ДИСЦИПЛИНЫ</w:t>
                  </w:r>
                </w:p>
                <w:p w:rsidR="00461217" w:rsidRPr="00E953FD" w:rsidRDefault="00461217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85" w:type="dxa"/>
            <w:gridSpan w:val="12"/>
            <w:vMerge w:val="restart"/>
          </w:tcPr>
          <w:p w:rsidR="001767D8" w:rsidRPr="00366ECA" w:rsidRDefault="008D69D9" w:rsidP="00366ECA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953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ОП.04 </w:t>
            </w:r>
            <w:r w:rsidR="004F37F4" w:rsidRPr="00E953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ГРАЖДАНСКОЕ ПРАВО</w:t>
            </w:r>
          </w:p>
        </w:tc>
      </w:tr>
      <w:tr w:rsidR="001767D8" w:rsidTr="00E953FD">
        <w:trPr>
          <w:gridAfter w:val="1"/>
          <w:wAfter w:w="726" w:type="dxa"/>
          <w:trHeight w:val="42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vAlign w:val="center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E953FD">
        <w:trPr>
          <w:gridAfter w:val="1"/>
          <w:wAfter w:w="726" w:type="dxa"/>
          <w:trHeight w:val="245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vAlign w:val="center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500"/>
        </w:trPr>
        <w:tc>
          <w:tcPr>
            <w:tcW w:w="912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120"/>
            </w:tblGrid>
            <w:tr w:rsidR="001767D8" w:rsidRPr="00E953F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953FD" w:rsidRDefault="008D69D9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по специальности </w:t>
                  </w:r>
                </w:p>
                <w:p w:rsidR="00E953FD" w:rsidRPr="00E953FD" w:rsidRDefault="00E953FD" w:rsidP="00E953FD">
                  <w:pPr>
                    <w:widowControl w:val="0"/>
                    <w:jc w:val="center"/>
                    <w:rPr>
                      <w:rFonts w:ascii="Times New Roman" w:eastAsia="Courier New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53FD">
                    <w:rPr>
                      <w:rFonts w:ascii="Times New Roman" w:eastAsia="Courier New" w:hAnsi="Times New Roman"/>
                      <w:color w:val="000000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br/>
                  </w:r>
                  <w:r w:rsidRPr="00E953F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40.02.04 Юриспруденция</w:t>
                  </w:r>
                </w:p>
                <w:p w:rsidR="00E953FD" w:rsidRPr="00E953FD" w:rsidRDefault="00E953FD" w:rsidP="00E953FD">
                  <w:pPr>
                    <w:widowControl w:val="0"/>
                    <w:spacing w:after="120"/>
                    <w:jc w:val="center"/>
                    <w:rPr>
                      <w:rFonts w:ascii="Times New Roman" w:eastAsia="Courier New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53F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(направленность</w:t>
                  </w:r>
                  <w:r w:rsidR="00E1772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:</w:t>
                  </w:r>
                  <w:r w:rsidRPr="00E953FD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юрист в социальной сфере)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>Квалификация выпускника:</w:t>
                  </w:r>
                </w:p>
                <w:p w:rsidR="001767D8" w:rsidRPr="00E953FD" w:rsidRDefault="008D69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953FD">
                    <w:rPr>
                      <w:rFonts w:ascii="Times New Roman" w:hAnsi="Times New Roman"/>
                      <w:sz w:val="28"/>
                      <w:szCs w:val="28"/>
                    </w:rPr>
                    <w:t xml:space="preserve"> Юрист </w:t>
                  </w: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1767D8" w:rsidRPr="00E953FD" w:rsidRDefault="001767D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306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500"/>
        </w:trPr>
        <w:tc>
          <w:tcPr>
            <w:tcW w:w="9120" w:type="dxa"/>
            <w:gridSpan w:val="13"/>
          </w:tcPr>
          <w:p w:rsidR="004A065C" w:rsidRPr="004A065C" w:rsidRDefault="009F1329" w:rsidP="004A065C">
            <w:pPr>
              <w:ind w:left="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Год начала подготовки: 2024</w:t>
            </w:r>
            <w:bookmarkStart w:id="0" w:name="_GoBack"/>
            <w:bookmarkEnd w:id="0"/>
          </w:p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Tr="00461217">
        <w:trPr>
          <w:gridAfter w:val="1"/>
          <w:wAfter w:w="726" w:type="dxa"/>
          <w:trHeight w:val="343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9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0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767D8" w:rsidTr="00461217">
        <w:trPr>
          <w:gridAfter w:val="1"/>
          <w:wAfter w:w="726" w:type="dxa"/>
          <w:trHeight w:val="106"/>
        </w:trPr>
        <w:tc>
          <w:tcPr>
            <w:tcW w:w="35" w:type="dxa"/>
          </w:tcPr>
          <w:p w:rsidR="001767D8" w:rsidRDefault="001767D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085" w:type="dxa"/>
            <w:gridSpan w:val="12"/>
          </w:tcPr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1767D8" w:rsidP="00E953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1767D8" w:rsidP="0046121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E953FD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3FD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  <w:p w:rsidR="001767D8" w:rsidRPr="00E953FD" w:rsidRDefault="004F37F4" w:rsidP="002E30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  <w:p w:rsidR="001767D8" w:rsidRPr="00E953FD" w:rsidRDefault="00176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7D8" w:rsidRPr="00E953FD" w:rsidTr="00461217">
        <w:trPr>
          <w:gridAfter w:val="1"/>
          <w:wAfter w:w="726" w:type="dxa"/>
          <w:trHeight w:val="425"/>
        </w:trPr>
        <w:tc>
          <w:tcPr>
            <w:tcW w:w="9120" w:type="dxa"/>
            <w:gridSpan w:val="13"/>
          </w:tcPr>
          <w:p w:rsidR="001767D8" w:rsidRPr="00E953FD" w:rsidRDefault="008D69D9" w:rsidP="004F37F4">
            <w:pPr>
              <w:spacing w:after="120"/>
              <w:jc w:val="both"/>
              <w:rPr>
                <w:rFonts w:ascii="Times New Roman" w:eastAsia="Courier New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953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Рабочая программа </w:t>
            </w:r>
            <w:r w:rsidR="00EE21EE" w:rsidRPr="00E953FD">
              <w:rPr>
                <w:rFonts w:ascii="Times New Roman" w:hAnsi="Times New Roman"/>
                <w:sz w:val="28"/>
                <w:szCs w:val="28"/>
              </w:rPr>
              <w:t xml:space="preserve">учебной 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 xml:space="preserve">дисциплины </w:t>
            </w:r>
            <w:r w:rsidRPr="00EB04D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Гражданское право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 xml:space="preserve"> составлена в соответствии с требованиями федерального государственного образовательного стандарта по специальности </w:t>
            </w:r>
            <w:r w:rsidRPr="00E953FD">
              <w:rPr>
                <w:rFonts w:ascii="Times New Roman" w:hAnsi="Times New Roman"/>
                <w:bCs/>
                <w:sz w:val="28"/>
                <w:szCs w:val="28"/>
              </w:rPr>
              <w:t>40.02.04 Юриспруденция</w:t>
            </w:r>
            <w:r w:rsidR="00E953F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53FD" w:rsidRPr="00E953FD">
              <w:rPr>
                <w:rFonts w:ascii="Times New Roman" w:eastAsia="Times New Roman" w:hAnsi="Times New Roman"/>
                <w:bCs/>
                <w:sz w:val="28"/>
                <w:szCs w:val="28"/>
              </w:rPr>
              <w:t>(направленность юрист в социальной сфере)</w:t>
            </w:r>
            <w:r w:rsidRPr="00E953FD">
              <w:rPr>
                <w:rFonts w:ascii="Times New Roman" w:hAnsi="Times New Roman"/>
                <w:sz w:val="28"/>
                <w:szCs w:val="28"/>
              </w:rPr>
              <w:t>, утвержденного приказом Мин</w:t>
            </w:r>
            <w:r w:rsidR="004F37F4">
              <w:rPr>
                <w:rFonts w:ascii="Times New Roman" w:hAnsi="Times New Roman"/>
                <w:sz w:val="28"/>
                <w:szCs w:val="28"/>
              </w:rPr>
              <w:t xml:space="preserve">просвещения России </w:t>
            </w:r>
            <w:r w:rsidRPr="00E953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 27 октября 2023 г. N 798</w:t>
            </w:r>
          </w:p>
        </w:tc>
      </w:tr>
      <w:tr w:rsidR="004F37F4" w:rsidRPr="00E953FD" w:rsidTr="00461217">
        <w:trPr>
          <w:gridAfter w:val="1"/>
          <w:wAfter w:w="726" w:type="dxa"/>
          <w:trHeight w:val="425"/>
        </w:trPr>
        <w:tc>
          <w:tcPr>
            <w:tcW w:w="9120" w:type="dxa"/>
            <w:gridSpan w:val="13"/>
          </w:tcPr>
          <w:p w:rsidR="004F37F4" w:rsidRPr="00E953FD" w:rsidRDefault="004F37F4" w:rsidP="004F37F4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EB04DB" w:rsidRDefault="00E953FD">
      <w:pPr>
        <w:rPr>
          <w:rFonts w:ascii="Times New Roman" w:hAnsi="Times New Roman"/>
          <w:b/>
          <w:sz w:val="28"/>
          <w:szCs w:val="28"/>
        </w:rPr>
      </w:pPr>
      <w:r w:rsidRPr="00EB04DB">
        <w:rPr>
          <w:rFonts w:ascii="Times New Roman" w:hAnsi="Times New Roman"/>
          <w:b/>
          <w:sz w:val="28"/>
          <w:szCs w:val="28"/>
        </w:rPr>
        <w:t>РАЗРАБОТЧИК</w:t>
      </w:r>
      <w:r w:rsidR="008D69D9" w:rsidRPr="00EB04DB">
        <w:rPr>
          <w:rFonts w:ascii="Times New Roman" w:hAnsi="Times New Roman"/>
          <w:b/>
          <w:sz w:val="28"/>
          <w:szCs w:val="28"/>
        </w:rPr>
        <w:t xml:space="preserve">: </w:t>
      </w:r>
    </w:p>
    <w:p w:rsidR="001767D8" w:rsidRPr="00E953FD" w:rsidRDefault="008D69D9">
      <w:pPr>
        <w:jc w:val="both"/>
        <w:rPr>
          <w:rFonts w:ascii="Times New Roman" w:hAnsi="Times New Roman"/>
          <w:sz w:val="28"/>
          <w:szCs w:val="28"/>
        </w:rPr>
      </w:pPr>
      <w:r w:rsidRPr="00E953FD">
        <w:rPr>
          <w:rFonts w:ascii="Times New Roman" w:hAnsi="Times New Roman"/>
          <w:sz w:val="28"/>
          <w:szCs w:val="28"/>
        </w:rPr>
        <w:t>В.В. Гр</w:t>
      </w:r>
      <w:r w:rsidR="004F37F4">
        <w:rPr>
          <w:rFonts w:ascii="Times New Roman" w:hAnsi="Times New Roman"/>
          <w:sz w:val="28"/>
          <w:szCs w:val="28"/>
        </w:rPr>
        <w:t>уздев, доктор юрид.наук, доцент</w:t>
      </w:r>
      <w:r w:rsidRPr="00E953FD">
        <w:rPr>
          <w:rFonts w:ascii="Times New Roman" w:hAnsi="Times New Roman"/>
          <w:sz w:val="28"/>
          <w:szCs w:val="28"/>
        </w:rPr>
        <w:t xml:space="preserve"> кафедр</w:t>
      </w:r>
      <w:r w:rsidR="004F37F4">
        <w:rPr>
          <w:rFonts w:ascii="Times New Roman" w:hAnsi="Times New Roman"/>
          <w:sz w:val="28"/>
          <w:szCs w:val="28"/>
        </w:rPr>
        <w:t>ы</w:t>
      </w:r>
      <w:r w:rsidRPr="00E953FD">
        <w:rPr>
          <w:rFonts w:ascii="Times New Roman" w:hAnsi="Times New Roman"/>
          <w:sz w:val="28"/>
          <w:szCs w:val="28"/>
        </w:rPr>
        <w:t xml:space="preserve"> гражданского права</w:t>
      </w: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1767D8" w:rsidRDefault="001767D8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97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4"/>
        <w:gridCol w:w="6621"/>
      </w:tblGrid>
      <w:tr w:rsidR="00EB04DB" w:rsidRPr="00EB04DB" w:rsidTr="00EB04DB">
        <w:trPr>
          <w:gridAfter w:val="1"/>
          <w:wAfter w:w="364" w:type="dxa"/>
          <w:trHeight w:val="425"/>
        </w:trPr>
        <w:tc>
          <w:tcPr>
            <w:tcW w:w="309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B04DB" w:rsidRPr="00EB04DB" w:rsidTr="00EB04D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4DB" w:rsidRPr="00EB04DB" w:rsidRDefault="00EB04DB" w:rsidP="00EB04D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B04DB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EB04DB" w:rsidRPr="00EB04DB" w:rsidRDefault="00EB04DB" w:rsidP="00EB04D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B04DB" w:rsidRPr="00EB04DB" w:rsidTr="00EB04DB">
        <w:trPr>
          <w:trHeight w:val="425"/>
        </w:trPr>
        <w:tc>
          <w:tcPr>
            <w:tcW w:w="971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04DB" w:rsidRPr="00EB04DB" w:rsidTr="00EB04D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B04DB" w:rsidRPr="00EB04DB" w:rsidRDefault="00EB04DB" w:rsidP="00EB04DB">
                  <w:pPr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B04D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В.А. Терещенко, доцент кафедры гражданского права.</w:t>
                  </w:r>
                </w:p>
              </w:tc>
            </w:tr>
          </w:tbl>
          <w:p w:rsidR="00EB04DB" w:rsidRPr="00EB04DB" w:rsidRDefault="00EB04DB" w:rsidP="00EB04D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B04DB" w:rsidRDefault="00EB04DB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953FD" w:rsidRPr="00E953FD" w:rsidRDefault="00E953FD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1767D8" w:rsidRPr="00E953FD" w:rsidRDefault="001767D8">
      <w:pPr>
        <w:ind w:right="-1"/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1767D8" w:rsidRPr="00E953FD" w:rsidRDefault="008D69D9" w:rsidP="004F37F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53FD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AE2F85" w:rsidRPr="00AE2F85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учебной дисциплины </w:t>
      </w:r>
      <w:r w:rsidRPr="00EB04DB">
        <w:rPr>
          <w:rFonts w:ascii="Times New Roman" w:hAnsi="Times New Roman"/>
          <w:i/>
          <w:sz w:val="28"/>
          <w:szCs w:val="28"/>
        </w:rPr>
        <w:t xml:space="preserve">ОП. 04 </w:t>
      </w:r>
      <w:r w:rsidRPr="00EB04DB">
        <w:rPr>
          <w:rFonts w:ascii="Times New Roman" w:hAnsi="Times New Roman"/>
          <w:i/>
          <w:sz w:val="28"/>
          <w:szCs w:val="28"/>
          <w:lang w:eastAsia="ru-RU"/>
        </w:rPr>
        <w:t>Гражданское право</w:t>
      </w:r>
      <w:r w:rsidRPr="00E953FD">
        <w:rPr>
          <w:rFonts w:ascii="Times New Roman" w:hAnsi="Times New Roman"/>
          <w:sz w:val="28"/>
          <w:szCs w:val="28"/>
        </w:rPr>
        <w:t xml:space="preserve"> рассмотрена</w:t>
      </w:r>
      <w:r w:rsidR="00E84E21" w:rsidRPr="00E953FD">
        <w:rPr>
          <w:rFonts w:ascii="Times New Roman" w:hAnsi="Times New Roman"/>
          <w:sz w:val="28"/>
          <w:szCs w:val="28"/>
        </w:rPr>
        <w:t xml:space="preserve"> и одобрена на заседании кафедры </w:t>
      </w:r>
      <w:r w:rsidRPr="00E953FD">
        <w:rPr>
          <w:rFonts w:ascii="Times New Roman" w:hAnsi="Times New Roman"/>
          <w:sz w:val="28"/>
          <w:szCs w:val="28"/>
        </w:rPr>
        <w:t xml:space="preserve">гражданского права, протокол от 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zh-CN"/>
        </w:rPr>
        <w:t>28 мая 2025г.</w:t>
      </w:r>
      <w:r w:rsidR="004F37F4" w:rsidRPr="004F37F4">
        <w:rPr>
          <w:rFonts w:ascii="Times New Roman" w:eastAsia="Times New Roman" w:hAnsi="Times New Roman"/>
          <w:sz w:val="20"/>
          <w:szCs w:val="28"/>
          <w:lang w:eastAsia="zh-CN"/>
        </w:rPr>
        <w:t xml:space="preserve">  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zh-CN"/>
        </w:rPr>
        <w:t xml:space="preserve">№ </w:t>
      </w:r>
      <w:r w:rsidR="004F37F4">
        <w:rPr>
          <w:rFonts w:ascii="Times New Roman" w:eastAsia="Times New Roman" w:hAnsi="Times New Roman"/>
          <w:sz w:val="28"/>
          <w:szCs w:val="28"/>
          <w:lang w:eastAsia="zh-CN"/>
        </w:rPr>
        <w:t>10</w:t>
      </w:r>
      <w:r w:rsidR="004F37F4" w:rsidRPr="004F37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767D8" w:rsidRPr="00E953FD" w:rsidRDefault="001767D8">
      <w:pPr>
        <w:jc w:val="both"/>
        <w:rPr>
          <w:rFonts w:ascii="Times New Roman" w:hAnsi="Times New Roman"/>
          <w:sz w:val="28"/>
          <w:szCs w:val="28"/>
        </w:rPr>
      </w:pP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1767D8" w:rsidRPr="00E953FD" w:rsidRDefault="001767D8">
      <w:pPr>
        <w:rPr>
          <w:rFonts w:ascii="Times New Roman" w:hAnsi="Times New Roman"/>
          <w:sz w:val="28"/>
          <w:szCs w:val="28"/>
        </w:rPr>
      </w:pPr>
    </w:p>
    <w:p w:rsidR="00E84E21" w:rsidRPr="00E953FD" w:rsidRDefault="00E84E21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1767D8" w:rsidRPr="00E953FD" w:rsidRDefault="008D69D9">
      <w:pPr>
        <w:contextualSpacing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E953FD">
        <w:rPr>
          <w:rFonts w:ascii="Times New Roman" w:hAnsi="Times New Roman"/>
          <w:sz w:val="28"/>
          <w:szCs w:val="28"/>
        </w:rPr>
        <w:t xml:space="preserve">Заведующий кафедрой гражданского права         </w:t>
      </w:r>
      <w:r w:rsidR="004F37F4" w:rsidRPr="004F37F4">
        <w:rPr>
          <w:noProof/>
          <w:lang w:eastAsia="ru-RU"/>
        </w:rPr>
        <w:drawing>
          <wp:inline distT="0" distB="0" distL="0" distR="0" wp14:anchorId="090C7143" wp14:editId="3D61C20D">
            <wp:extent cx="1128155" cy="225631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22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3FD">
        <w:rPr>
          <w:rFonts w:ascii="Times New Roman" w:hAnsi="Times New Roman"/>
          <w:sz w:val="28"/>
          <w:szCs w:val="28"/>
        </w:rPr>
        <w:t xml:space="preserve"> </w:t>
      </w:r>
      <w:r w:rsidR="004F37F4">
        <w:rPr>
          <w:rFonts w:ascii="Times New Roman" w:hAnsi="Times New Roman"/>
          <w:sz w:val="28"/>
          <w:szCs w:val="28"/>
        </w:rPr>
        <w:t>С.В. Матиящук</w:t>
      </w:r>
    </w:p>
    <w:p w:rsidR="001767D8" w:rsidRPr="00E953FD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Default="001767D8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767D8" w:rsidRDefault="001767D8">
      <w:pPr>
        <w:spacing w:after="200" w:line="276" w:lineRule="auto"/>
        <w:rPr>
          <w:rFonts w:ascii="Times New Roman" w:hAnsi="Times New Roman"/>
          <w:b/>
          <w:sz w:val="24"/>
          <w:szCs w:val="24"/>
          <w:lang w:eastAsia="ru-RU"/>
        </w:rPr>
        <w:sectPr w:rsidR="001767D8">
          <w:headerReference w:type="even" r:id="rId12"/>
          <w:pgSz w:w="11906" w:h="16838"/>
          <w:pgMar w:top="1134" w:right="567" w:bottom="1134" w:left="1701" w:header="709" w:footer="709" w:gutter="0"/>
          <w:pgNumType w:start="27"/>
          <w:cols w:space="708"/>
          <w:titlePg/>
          <w:docGrid w:linePitch="360"/>
        </w:sectPr>
      </w:pPr>
    </w:p>
    <w:p w:rsidR="001767D8" w:rsidRPr="00461217" w:rsidRDefault="008D69D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lastRenderedPageBreak/>
        <w:t xml:space="preserve">1. ОБЩАЯ ХАРАКТЕРИСТИКА </w:t>
      </w:r>
      <w:r w:rsidRPr="00461217">
        <w:rPr>
          <w:rFonts w:ascii="Times New Roman" w:hAnsi="Times New Roman"/>
          <w:b/>
          <w:color w:val="000000"/>
          <w:sz w:val="28"/>
          <w:szCs w:val="28"/>
        </w:rPr>
        <w:t>РАБОЧЕЙ ПРОГРАММЫ</w:t>
      </w:r>
    </w:p>
    <w:p w:rsidR="001767D8" w:rsidRPr="00461217" w:rsidRDefault="00E84E2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ДИСЦИПЛИНЫ ОБЩЕПРОФЕСИОНАЛЬНОГО ЦИКЛА</w:t>
      </w:r>
    </w:p>
    <w:p w:rsidR="001767D8" w:rsidRPr="00461217" w:rsidRDefault="008D69D9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1.1. Область применения рабочей программы</w:t>
      </w:r>
    </w:p>
    <w:p w:rsidR="001767D8" w:rsidRPr="00461217" w:rsidRDefault="008D69D9">
      <w:pPr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sz w:val="28"/>
          <w:szCs w:val="28"/>
          <w:lang w:eastAsia="ru-RU"/>
        </w:rPr>
        <w:t xml:space="preserve">Рабочая программа </w:t>
      </w:r>
      <w:r w:rsidR="00EE21EE" w:rsidRPr="00461217">
        <w:rPr>
          <w:rFonts w:ascii="Times New Roman" w:hAnsi="Times New Roman"/>
          <w:sz w:val="28"/>
          <w:szCs w:val="28"/>
          <w:lang w:eastAsia="ru-RU"/>
        </w:rPr>
        <w:t xml:space="preserve">учебной </w:t>
      </w:r>
      <w:r w:rsidR="00E84E21" w:rsidRPr="00461217">
        <w:rPr>
          <w:rFonts w:ascii="Times New Roman" w:hAnsi="Times New Roman"/>
          <w:sz w:val="28"/>
          <w:szCs w:val="28"/>
          <w:lang w:eastAsia="ru-RU"/>
        </w:rPr>
        <w:t>дисциплины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является частью основной образовательной программы в соответствии с федеральным образовательным стандартом среднего профессионального образования 40.02.04 Юриспруденция.</w:t>
      </w:r>
    </w:p>
    <w:p w:rsidR="001767D8" w:rsidRPr="00461217" w:rsidRDefault="008D69D9">
      <w:pPr>
        <w:suppressAutoHyphens/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1.2.</w:t>
      </w:r>
      <w:bookmarkStart w:id="1" w:name="_Hlk511590080"/>
      <w:r w:rsidRPr="00461217">
        <w:rPr>
          <w:rFonts w:ascii="Times New Roman" w:hAnsi="Times New Roman"/>
          <w:b/>
          <w:sz w:val="28"/>
          <w:szCs w:val="28"/>
          <w:lang w:eastAsia="ru-RU"/>
        </w:rPr>
        <w:t xml:space="preserve"> Цель и планируемые результаты освоения </w:t>
      </w:r>
      <w:bookmarkEnd w:id="1"/>
      <w:r w:rsidR="00B36DCC" w:rsidRPr="00461217">
        <w:rPr>
          <w:rFonts w:ascii="Times New Roman" w:hAnsi="Times New Roman"/>
          <w:b/>
          <w:sz w:val="28"/>
          <w:szCs w:val="28"/>
          <w:lang w:eastAsia="ru-RU"/>
        </w:rPr>
        <w:t>учебной дисциплины</w:t>
      </w:r>
    </w:p>
    <w:p w:rsidR="001767D8" w:rsidRPr="00461217" w:rsidRDefault="008D69D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sz w:val="28"/>
          <w:szCs w:val="28"/>
          <w:lang w:eastAsia="ru-RU"/>
        </w:rPr>
        <w:t>В результате и</w:t>
      </w:r>
      <w:r w:rsidR="00E84E21" w:rsidRPr="00461217">
        <w:rPr>
          <w:rFonts w:ascii="Times New Roman" w:hAnsi="Times New Roman"/>
          <w:sz w:val="28"/>
          <w:szCs w:val="28"/>
          <w:lang w:eastAsia="ru-RU"/>
        </w:rPr>
        <w:t>зучения дисциплины общепрофессионального цикла обучающийся должен освоить соответствующие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общие компетенции и профессиональные компетенции:</w:t>
      </w:r>
    </w:p>
    <w:p w:rsidR="001767D8" w:rsidRPr="00461217" w:rsidRDefault="001767D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pStyle w:val="a4"/>
        <w:numPr>
          <w:ilvl w:val="2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Перечень общих компетенций</w:t>
      </w:r>
      <w:r w:rsidRPr="00461217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1767D8" w:rsidRPr="00461217">
        <w:tc>
          <w:tcPr>
            <w:tcW w:w="1229" w:type="dxa"/>
          </w:tcPr>
          <w:p w:rsidR="001767D8" w:rsidRPr="00461217" w:rsidRDefault="008D69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</w:rPr>
              <w:t>Код</w:t>
            </w:r>
          </w:p>
        </w:tc>
        <w:tc>
          <w:tcPr>
            <w:tcW w:w="8342" w:type="dxa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ОК 01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03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ональное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и личностное развитие, пр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едпринимательскую деятельность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 профессиональной сфере, использовать зн</w:t>
            </w:r>
            <w:r w:rsidR="00CD2928" w:rsidRPr="00461217">
              <w:rPr>
                <w:rFonts w:ascii="Times New Roman" w:hAnsi="Times New Roman"/>
                <w:sz w:val="28"/>
                <w:szCs w:val="28"/>
              </w:rPr>
              <w:t xml:space="preserve">ания по финансовой грамотности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 различных жизненных ситуациях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05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Осуществлять ус</w:t>
            </w:r>
            <w:r w:rsidR="00CD2928"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тную и письменную коммуникацию </w:t>
            </w: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06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BE1204" w:rsidRPr="00461217">
        <w:tc>
          <w:tcPr>
            <w:tcW w:w="1229" w:type="dxa"/>
          </w:tcPr>
          <w:p w:rsidR="00BE1204" w:rsidRPr="00461217" w:rsidRDefault="00BE1204" w:rsidP="00BE1204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09</w:t>
            </w:r>
          </w:p>
        </w:tc>
        <w:tc>
          <w:tcPr>
            <w:tcW w:w="8342" w:type="dxa"/>
          </w:tcPr>
          <w:p w:rsidR="00BE1204" w:rsidRPr="00461217" w:rsidRDefault="00BE1204" w:rsidP="00BE12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Пользоваться профессиональной документацией на государственном и иностранных языках</w:t>
            </w:r>
          </w:p>
        </w:tc>
      </w:tr>
    </w:tbl>
    <w:p w:rsidR="001767D8" w:rsidRPr="00461217" w:rsidRDefault="001767D8">
      <w:pPr>
        <w:pStyle w:val="a4"/>
        <w:spacing w:line="276" w:lineRule="auto"/>
        <w:ind w:left="1428"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1767D8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ind w:firstLine="709"/>
        <w:rPr>
          <w:rFonts w:ascii="Times New Roman" w:hAnsi="Times New Roman"/>
          <w:bCs/>
          <w:iCs/>
          <w:sz w:val="28"/>
          <w:szCs w:val="28"/>
        </w:rPr>
      </w:pPr>
      <w:r w:rsidRPr="00461217">
        <w:rPr>
          <w:rFonts w:ascii="Times New Roman" w:hAnsi="Times New Roman"/>
          <w:bCs/>
          <w:iCs/>
          <w:sz w:val="28"/>
          <w:szCs w:val="28"/>
        </w:rPr>
        <w:t xml:space="preserve">1.1.2. 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</w:rPr>
              <w:t>Код</w:t>
            </w:r>
          </w:p>
        </w:tc>
        <w:tc>
          <w:tcPr>
            <w:tcW w:w="8367" w:type="dxa"/>
          </w:tcPr>
          <w:p w:rsidR="001767D8" w:rsidRPr="00461217" w:rsidRDefault="00EE21EE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</w:t>
            </w:r>
            <w:r w:rsidR="008D69D9" w:rsidRPr="00461217">
              <w:rPr>
                <w:rFonts w:ascii="Times New Roman" w:hAnsi="Times New Roman"/>
                <w:iCs/>
                <w:sz w:val="28"/>
                <w:szCs w:val="28"/>
              </w:rPr>
              <w:t>профессиональных компетенций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1.1.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Осуществлять профессиональное толкование норм права.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1A01E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ПК</w:t>
            </w:r>
            <w:r w:rsidR="008D69D9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1.2.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нормы права для решения задач в профессиональной деятельности.</w:t>
            </w:r>
          </w:p>
        </w:tc>
      </w:tr>
      <w:tr w:rsidR="001767D8" w:rsidRPr="00461217">
        <w:tc>
          <w:tcPr>
            <w:tcW w:w="1204" w:type="dxa"/>
          </w:tcPr>
          <w:p w:rsidR="001767D8" w:rsidRPr="00461217" w:rsidRDefault="008D69D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1.3.</w:t>
            </w:r>
          </w:p>
        </w:tc>
        <w:tc>
          <w:tcPr>
            <w:tcW w:w="8367" w:type="dxa"/>
          </w:tcPr>
          <w:p w:rsidR="001767D8" w:rsidRPr="00461217" w:rsidRDefault="008D69D9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Владеть навыками подготовки юридических документов, в том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lastRenderedPageBreak/>
              <w:t>числе с использованием информационных технологий.</w:t>
            </w:r>
          </w:p>
        </w:tc>
      </w:tr>
    </w:tbl>
    <w:p w:rsidR="001767D8" w:rsidRPr="00461217" w:rsidRDefault="001767D8">
      <w:pPr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ind w:firstLine="709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1.1.3. В результате освоения </w:t>
      </w:r>
      <w:r w:rsidR="006461C3" w:rsidRPr="00461217">
        <w:rPr>
          <w:rFonts w:ascii="Times New Roman" w:hAnsi="Times New Roman"/>
          <w:bCs/>
          <w:sz w:val="28"/>
          <w:szCs w:val="28"/>
        </w:rPr>
        <w:t>дисциплины общепрофессионального цикла</w:t>
      </w:r>
      <w:r w:rsidRPr="00461217">
        <w:rPr>
          <w:rFonts w:ascii="Times New Roman" w:hAnsi="Times New Roman"/>
          <w:bCs/>
          <w:sz w:val="28"/>
          <w:szCs w:val="28"/>
        </w:rPr>
        <w:t xml:space="preserve"> обучающийся должен</w:t>
      </w:r>
      <w:r w:rsidRPr="00461217">
        <w:rPr>
          <w:rFonts w:ascii="Times New Roman" w:hAnsi="Times New Roman"/>
          <w:bCs/>
          <w:sz w:val="28"/>
          <w:szCs w:val="28"/>
          <w:vertAlign w:val="superscript"/>
        </w:rPr>
        <w:footnoteReference w:id="2"/>
      </w:r>
      <w:r w:rsidRPr="00461217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7515"/>
      </w:tblGrid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515" w:type="dxa"/>
          </w:tcPr>
          <w:p w:rsidR="001767D8" w:rsidRPr="00461217" w:rsidRDefault="008D69D9">
            <w:pPr>
              <w:rPr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осуществлении профессионального толкования норм 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гражданского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права;</w:t>
            </w:r>
          </w:p>
          <w:p w:rsidR="001767D8" w:rsidRPr="00461217" w:rsidRDefault="008D69D9">
            <w:pPr>
              <w:rPr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применении норм 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гражданского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для решения задач в профессиональной деятельности</w:t>
            </w:r>
          </w:p>
          <w:p w:rsidR="001767D8" w:rsidRPr="00461217" w:rsidRDefault="008D69D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подготовке юридических документов</w:t>
            </w:r>
            <w:r w:rsidR="006461C3"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гражданско-правового характера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том числе с использованием информационных технологий.</w:t>
            </w:r>
          </w:p>
        </w:tc>
      </w:tr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7515" w:type="dxa"/>
          </w:tcPr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отличать гражданское право от других отраслей по предмету и методу правового регулирования;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применять отраслевые принципы гражданского права при решении практических ситуаций;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классифицировать ист</w:t>
            </w:r>
            <w:r w:rsidR="00C4538D" w:rsidRPr="00461217">
              <w:rPr>
                <w:rFonts w:ascii="Times New Roman" w:hAnsi="Times New Roman"/>
                <w:sz w:val="28"/>
                <w:szCs w:val="28"/>
              </w:rPr>
              <w:t>очники гражданского права, опре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делять их юридическую силу;</w:t>
            </w:r>
            <w:r w:rsidRPr="00461217">
              <w:rPr>
                <w:rStyle w:val="s10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Style w:val="s10"/>
                <w:rFonts w:ascii="Times New Roman" w:hAnsi="Times New Roman"/>
                <w:sz w:val="28"/>
                <w:szCs w:val="28"/>
              </w:rPr>
              <w:t>толковать Гражданский кодекс РФ, нормативные акты, содержащие нормы гражданского права;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применять нормативные правовые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акты при разрешении практических ситуаций;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определять основания возникновения, изменения и прекращения гражданских правоотношений;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анализировать и решать юридические проблемы в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сфере гражданских правоотношений;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составлять проекты договоров, доверенностей, завещаний и иных документов гражданско-правового характера;</w:t>
            </w:r>
          </w:p>
          <w:p w:rsidR="006461C3" w:rsidRPr="00461217" w:rsidRDefault="006461C3" w:rsidP="006461C3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оказывать правовую помощь субъектам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гражданских правоотношений;</w:t>
            </w:r>
          </w:p>
          <w:p w:rsidR="006461C3" w:rsidRPr="00461217" w:rsidRDefault="006461C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логично и грамотно излагать и обосновывать свою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точку зрения по гражданско-правовой тематике.</w:t>
            </w:r>
          </w:p>
          <w:p w:rsidR="006461C3" w:rsidRPr="00461217" w:rsidRDefault="006461C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767D8" w:rsidRPr="00461217">
        <w:tc>
          <w:tcPr>
            <w:tcW w:w="0" w:type="auto"/>
          </w:tcPr>
          <w:p w:rsidR="001767D8" w:rsidRPr="00461217" w:rsidRDefault="008D69D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Знать</w:t>
            </w:r>
          </w:p>
        </w:tc>
        <w:tc>
          <w:tcPr>
            <w:tcW w:w="7515" w:type="dxa"/>
          </w:tcPr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классификацию субъектов и объектов гражданского права;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содержание гражданских прав, способы их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осуществления и защиты;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виды и условия действительности сделок;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основные категории института представительства;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понятие и правила исчисления гражданско-правовых сроков, в том числе срока </w:t>
            </w:r>
            <w:r w:rsidRPr="00461217">
              <w:rPr>
                <w:rFonts w:ascii="Times New Roman" w:hAnsi="Times New Roman"/>
                <w:spacing w:val="-5"/>
                <w:sz w:val="28"/>
                <w:szCs w:val="28"/>
              </w:rPr>
              <w:t>исковой давности;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вещных и обязательственных прав, отличия между ними;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юридическое понятие права собственности, основания его возникновения и прекращения; 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lastRenderedPageBreak/>
              <w:t xml:space="preserve">формы и виды права собственности; 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и виды ограниченных вещных прав;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стороны, виды и содержание договорных и</w:t>
            </w:r>
            <w:r w:rsidRPr="00461217">
              <w:rPr>
                <w:rFonts w:ascii="Times New Roman" w:hAnsi="Times New Roman"/>
                <w:spacing w:val="-2"/>
                <w:w w:val="9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внедоговорных обязательств;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понятие, условия и формы гражданско-правовой ответственности;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понятие и структура гражданско-правового договора, порядок его заключения;</w:t>
            </w:r>
          </w:p>
          <w:p w:rsidR="00C4538D" w:rsidRPr="00461217" w:rsidRDefault="00C4538D" w:rsidP="00C4538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основные положения наследственного права; </w:t>
            </w:r>
          </w:p>
          <w:p w:rsidR="001767D8" w:rsidRPr="00461217" w:rsidRDefault="00C4538D" w:rsidP="00C4538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pacing w:val="-7"/>
                <w:sz w:val="28"/>
                <w:szCs w:val="28"/>
              </w:rPr>
              <w:t>основы права интеллектуальной собственности.</w:t>
            </w:r>
          </w:p>
        </w:tc>
      </w:tr>
    </w:tbl>
    <w:p w:rsidR="001767D8" w:rsidRPr="00461217" w:rsidRDefault="001767D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61217" w:rsidRPr="00461217" w:rsidRDefault="00461217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1217" w:rsidRPr="00461217" w:rsidRDefault="00461217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67D8" w:rsidRPr="00461217" w:rsidRDefault="008D69D9">
      <w:pPr>
        <w:ind w:firstLine="6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1.</w:t>
      </w:r>
      <w:r w:rsidR="00B36DCC" w:rsidRPr="00461217">
        <w:rPr>
          <w:rFonts w:ascii="Times New Roman" w:hAnsi="Times New Roman"/>
          <w:b/>
          <w:sz w:val="28"/>
          <w:szCs w:val="28"/>
          <w:lang w:eastAsia="ru-RU"/>
        </w:rPr>
        <w:t>2. Количество часов на освоение учебной дисциплины</w:t>
      </w:r>
    </w:p>
    <w:p w:rsidR="001767D8" w:rsidRPr="00461217" w:rsidRDefault="001767D8">
      <w:pPr>
        <w:ind w:firstLine="6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tbl>
      <w:tblPr>
        <w:tblW w:w="953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978"/>
        <w:gridCol w:w="1560"/>
      </w:tblGrid>
      <w:tr w:rsidR="001767D8" w:rsidRPr="00461217">
        <w:trPr>
          <w:trHeight w:val="286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1A01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1A01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Лекции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</w:p>
        </w:tc>
      </w:tr>
      <w:tr w:rsidR="001767D8" w:rsidRPr="00461217">
        <w:trPr>
          <w:trHeight w:val="260"/>
        </w:trPr>
        <w:tc>
          <w:tcPr>
            <w:tcW w:w="7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Самостоятельная внеаудиторная работа обучающегося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C453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767D8" w:rsidRPr="00461217">
        <w:trPr>
          <w:trHeight w:val="260"/>
        </w:trPr>
        <w:tc>
          <w:tcPr>
            <w:tcW w:w="9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767D8" w:rsidRPr="00461217" w:rsidRDefault="008D69D9" w:rsidP="00EB04DB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Промеж</w:t>
            </w:r>
            <w:r w:rsidR="00C4538D" w:rsidRPr="0046121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уточная аттестация в форме зачета с оценкой</w:t>
            </w:r>
            <w:r w:rsidR="00CD2928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</w:t>
            </w:r>
            <w:r w:rsidR="00C4538D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EB04D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1A01E3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EB04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</w:p>
        </w:tc>
      </w:tr>
    </w:tbl>
    <w:p w:rsidR="001767D8" w:rsidRPr="00461217" w:rsidRDefault="001767D8">
      <w:pPr>
        <w:ind w:firstLine="66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767D8" w:rsidRPr="00461217" w:rsidRDefault="001767D8">
      <w:pPr>
        <w:spacing w:after="200" w:line="276" w:lineRule="auto"/>
        <w:rPr>
          <w:sz w:val="28"/>
          <w:szCs w:val="28"/>
        </w:rPr>
        <w:sectPr w:rsidR="001767D8" w:rsidRPr="0046121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767D8" w:rsidRPr="00461217" w:rsidRDefault="008D69D9">
      <w:pPr>
        <w:spacing w:line="276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2. Структур</w:t>
      </w:r>
      <w:r w:rsidR="001A01E3" w:rsidRPr="00461217">
        <w:rPr>
          <w:rFonts w:ascii="Times New Roman" w:hAnsi="Times New Roman"/>
          <w:b/>
          <w:caps/>
          <w:sz w:val="28"/>
          <w:szCs w:val="28"/>
          <w:lang w:eastAsia="ru-RU"/>
        </w:rPr>
        <w:t>а и содержание ДИСЦИПЛИНЫ</w:t>
      </w:r>
    </w:p>
    <w:p w:rsidR="001767D8" w:rsidRPr="00461217" w:rsidRDefault="008D69D9">
      <w:pPr>
        <w:spacing w:line="276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 w:rsidRPr="00461217">
        <w:rPr>
          <w:rFonts w:ascii="Times New Roman" w:hAnsi="Times New Roman"/>
          <w:b/>
          <w:sz w:val="28"/>
          <w:szCs w:val="28"/>
          <w:lang w:eastAsia="ru-RU"/>
        </w:rPr>
        <w:t>2.1. Ст</w:t>
      </w:r>
      <w:r w:rsidR="001A01E3" w:rsidRPr="00461217">
        <w:rPr>
          <w:rFonts w:ascii="Times New Roman" w:hAnsi="Times New Roman"/>
          <w:b/>
          <w:sz w:val="28"/>
          <w:szCs w:val="28"/>
          <w:lang w:eastAsia="ru-RU"/>
        </w:rPr>
        <w:t>руктура дисциплины</w:t>
      </w:r>
      <w:r w:rsidRPr="004612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2159"/>
        <w:gridCol w:w="1297"/>
        <w:gridCol w:w="1115"/>
        <w:gridCol w:w="922"/>
        <w:gridCol w:w="1190"/>
        <w:gridCol w:w="922"/>
        <w:gridCol w:w="1192"/>
        <w:gridCol w:w="928"/>
        <w:gridCol w:w="1187"/>
        <w:gridCol w:w="1945"/>
      </w:tblGrid>
      <w:tr w:rsidR="001767D8" w:rsidRPr="00461217">
        <w:trPr>
          <w:trHeight w:val="484"/>
        </w:trPr>
        <w:tc>
          <w:tcPr>
            <w:tcW w:w="677" w:type="pct"/>
            <w:vMerge w:val="restar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Коды профессиональных и общих компетенций</w:t>
            </w:r>
          </w:p>
        </w:tc>
        <w:tc>
          <w:tcPr>
            <w:tcW w:w="726" w:type="pct"/>
            <w:vMerge w:val="restart"/>
            <w:vAlign w:val="center"/>
          </w:tcPr>
          <w:p w:rsidR="001767D8" w:rsidRPr="00461217" w:rsidRDefault="008D69D9" w:rsidP="001A01E3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Наименования разделов </w:t>
            </w:r>
            <w:r w:rsidR="00897A2B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дисциплин общепрофессионльно</w:t>
            </w:r>
            <w:r w:rsidR="001A01E3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го цикла</w:t>
            </w:r>
          </w:p>
        </w:tc>
        <w:tc>
          <w:tcPr>
            <w:tcW w:w="436" w:type="pct"/>
            <w:vMerge w:val="restar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Всего, час.</w:t>
            </w:r>
          </w:p>
        </w:tc>
        <w:tc>
          <w:tcPr>
            <w:tcW w:w="375" w:type="pct"/>
            <w:vMerge w:val="restart"/>
            <w:textDirection w:val="btLr"/>
            <w:vAlign w:val="center"/>
          </w:tcPr>
          <w:p w:rsidR="001767D8" w:rsidRPr="00461217" w:rsidRDefault="008D69D9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 т.ч. в форме практической подготовки</w:t>
            </w:r>
          </w:p>
        </w:tc>
        <w:tc>
          <w:tcPr>
            <w:tcW w:w="2786" w:type="pct"/>
            <w:gridSpan w:val="7"/>
          </w:tcPr>
          <w:p w:rsidR="001767D8" w:rsidRPr="00461217" w:rsidRDefault="008D69D9" w:rsidP="00897A2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Объем </w:t>
            </w:r>
            <w:r w:rsidR="00897A2B"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учебной дисциплины</w:t>
            </w: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, ак. час.</w:t>
            </w:r>
          </w:p>
        </w:tc>
      </w:tr>
      <w:tr w:rsidR="001767D8" w:rsidRPr="00461217" w:rsidTr="001A01E3">
        <w:trPr>
          <w:trHeight w:val="58"/>
        </w:trPr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3" w:type="pct"/>
            <w:gridSpan w:val="5"/>
          </w:tcPr>
          <w:p w:rsidR="001767D8" w:rsidRPr="00461217" w:rsidRDefault="00897A2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1053" w:type="pct"/>
            <w:gridSpan w:val="2"/>
            <w:vMerge w:val="restart"/>
            <w:vAlign w:val="center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Практики</w:t>
            </w:r>
          </w:p>
        </w:tc>
      </w:tr>
      <w:tr w:rsidR="001767D8" w:rsidRPr="00461217" w:rsidTr="001A01E3"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Merge w:val="restart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23" w:type="pct"/>
            <w:gridSpan w:val="4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053" w:type="pct"/>
            <w:gridSpan w:val="2"/>
            <w:vMerge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1767D8" w:rsidRPr="00461217" w:rsidTr="001A01E3">
        <w:trPr>
          <w:cantSplit/>
          <w:trHeight w:val="1615"/>
        </w:trPr>
        <w:tc>
          <w:tcPr>
            <w:tcW w:w="677" w:type="pct"/>
            <w:vMerge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6" w:type="pct"/>
            <w:vMerge/>
            <w:vAlign w:val="center"/>
          </w:tcPr>
          <w:p w:rsidR="001767D8" w:rsidRPr="00461217" w:rsidRDefault="001767D8">
            <w:pP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FFFF00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Merge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textDirection w:val="btLr"/>
            <w:vAlign w:val="center"/>
          </w:tcPr>
          <w:p w:rsidR="001767D8" w:rsidRPr="00461217" w:rsidRDefault="003C43E2" w:rsidP="00897A2B">
            <w:pPr>
              <w:suppressAutoHyphens/>
              <w:ind w:left="113" w:right="-57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Лабораторных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и практических занятий</w:t>
            </w:r>
          </w:p>
        </w:tc>
        <w:tc>
          <w:tcPr>
            <w:tcW w:w="310" w:type="pct"/>
            <w:textDirection w:val="btLr"/>
          </w:tcPr>
          <w:p w:rsidR="001767D8" w:rsidRPr="00461217" w:rsidRDefault="003C43E2" w:rsidP="00897A2B">
            <w:pPr>
              <w:suppressAutoHyphens/>
              <w:ind w:left="113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Курсовых работ</w:t>
            </w:r>
            <w:r w:rsidR="008D69D9" w:rsidRPr="00461217">
              <w:rPr>
                <w:rStyle w:val="af3"/>
                <w:rFonts w:ascii="Times New Roman" w:hAnsi="Times New Roman"/>
                <w:sz w:val="28"/>
                <w:szCs w:val="28"/>
                <w:lang w:eastAsia="ru-RU"/>
              </w:rPr>
              <w:footnoteReference w:id="3"/>
            </w:r>
          </w:p>
        </w:tc>
        <w:tc>
          <w:tcPr>
            <w:tcW w:w="401" w:type="pct"/>
            <w:textDirection w:val="btLr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  <w:r w:rsidRPr="00461217">
              <w:rPr>
                <w:rFonts w:ascii="Times New Roman" w:hAnsi="Times New Roman"/>
                <w:i/>
                <w:sz w:val="28"/>
                <w:szCs w:val="2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12" w:type="pct"/>
            <w:textDirection w:val="btLr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399" w:type="pc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Учебная</w:t>
            </w:r>
          </w:p>
        </w:tc>
        <w:tc>
          <w:tcPr>
            <w:tcW w:w="654" w:type="pct"/>
            <w:vAlign w:val="center"/>
          </w:tcPr>
          <w:p w:rsidR="001767D8" w:rsidRPr="00461217" w:rsidRDefault="008D69D9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Производственная</w:t>
            </w:r>
          </w:p>
        </w:tc>
      </w:tr>
      <w:tr w:rsidR="001767D8" w:rsidRPr="00461217" w:rsidTr="001A01E3">
        <w:trPr>
          <w:trHeight w:val="415"/>
        </w:trPr>
        <w:tc>
          <w:tcPr>
            <w:tcW w:w="677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6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4</w:t>
            </w:r>
          </w:p>
          <w:p w:rsidR="001767D8" w:rsidRPr="00461217" w:rsidRDefault="001767D8">
            <w:pPr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0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897A2B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2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9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4" w:type="pct"/>
            <w:vAlign w:val="center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11</w:t>
            </w:r>
          </w:p>
        </w:tc>
      </w:tr>
      <w:tr w:rsidR="001767D8" w:rsidRPr="00461217" w:rsidTr="001A01E3">
        <w:tc>
          <w:tcPr>
            <w:tcW w:w="677" w:type="pct"/>
          </w:tcPr>
          <w:p w:rsidR="001767D8" w:rsidRPr="00461217" w:rsidRDefault="001A01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ОК 02, ОК 05, ОК 09</w:t>
            </w:r>
          </w:p>
          <w:p w:rsidR="001767D8" w:rsidRPr="00461217" w:rsidRDefault="008D69D9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ru-RU"/>
              </w:rPr>
              <w:t>ПК 1.1. -ПК 1.3</w:t>
            </w:r>
          </w:p>
          <w:p w:rsidR="001767D8" w:rsidRPr="00461217" w:rsidRDefault="001767D8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</w:tcPr>
          <w:p w:rsidR="001767D8" w:rsidRPr="00461217" w:rsidRDefault="001A01E3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ОП.04 Гражданское право</w:t>
            </w:r>
          </w:p>
        </w:tc>
        <w:tc>
          <w:tcPr>
            <w:tcW w:w="436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75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1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0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0" w:type="pct"/>
          </w:tcPr>
          <w:p w:rsidR="001767D8" w:rsidRPr="00461217" w:rsidRDefault="003C43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767D8" w:rsidRPr="00461217" w:rsidTr="001A01E3">
        <w:tc>
          <w:tcPr>
            <w:tcW w:w="677" w:type="pct"/>
          </w:tcPr>
          <w:p w:rsidR="001767D8" w:rsidRPr="00461217" w:rsidRDefault="001767D8">
            <w:pPr>
              <w:spacing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26" w:type="pct"/>
          </w:tcPr>
          <w:p w:rsidR="001767D8" w:rsidRPr="00461217" w:rsidRDefault="008D69D9">
            <w:pPr>
              <w:spacing w:after="200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Всего: </w:t>
            </w:r>
          </w:p>
        </w:tc>
        <w:tc>
          <w:tcPr>
            <w:tcW w:w="436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75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1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400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0" w:type="pct"/>
          </w:tcPr>
          <w:p w:rsidR="001767D8" w:rsidRPr="00461217" w:rsidRDefault="003C43E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1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2" w:type="pct"/>
          </w:tcPr>
          <w:p w:rsidR="001767D8" w:rsidRPr="00461217" w:rsidRDefault="00897A2B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eastAsia="ru-RU"/>
              </w:rPr>
            </w:pPr>
            <w:r w:rsidRPr="00461217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eastAsia="ru-RU"/>
              </w:rPr>
              <w:t>6</w:t>
            </w:r>
          </w:p>
        </w:tc>
        <w:tc>
          <w:tcPr>
            <w:tcW w:w="399" w:type="pct"/>
          </w:tcPr>
          <w:p w:rsidR="001767D8" w:rsidRPr="00461217" w:rsidRDefault="001767D8" w:rsidP="00897A2B">
            <w:pP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654" w:type="pct"/>
          </w:tcPr>
          <w:p w:rsidR="001767D8" w:rsidRPr="00461217" w:rsidRDefault="001767D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1767D8" w:rsidRDefault="001767D8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461217" w:rsidRPr="00461217" w:rsidRDefault="00461217">
      <w:pPr>
        <w:spacing w:after="200" w:line="276" w:lineRule="auto"/>
        <w:rPr>
          <w:rFonts w:ascii="Times New Roman" w:hAnsi="Times New Roman"/>
          <w:sz w:val="28"/>
          <w:szCs w:val="28"/>
          <w:lang w:eastAsia="ru-RU"/>
        </w:rPr>
      </w:pPr>
    </w:p>
    <w:p w:rsidR="001767D8" w:rsidRPr="00461217" w:rsidRDefault="008D69D9">
      <w:pPr>
        <w:suppressAutoHyphens/>
        <w:jc w:val="both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2.2. Тематический план и содержан</w:t>
      </w:r>
      <w:r w:rsidR="00897A2B" w:rsidRPr="00461217">
        <w:rPr>
          <w:rFonts w:ascii="Times New Roman" w:hAnsi="Times New Roman"/>
          <w:b/>
          <w:sz w:val="28"/>
          <w:szCs w:val="28"/>
        </w:rPr>
        <w:t>ие дисциплины ОП.04 Гражданское право</w:t>
      </w:r>
    </w:p>
    <w:tbl>
      <w:tblPr>
        <w:tblW w:w="50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4"/>
        <w:gridCol w:w="11277"/>
        <w:gridCol w:w="671"/>
      </w:tblGrid>
      <w:tr w:rsidR="001767D8" w:rsidRPr="00461217" w:rsidTr="009A7EF0">
        <w:trPr>
          <w:trHeight w:val="1204"/>
        </w:trPr>
        <w:tc>
          <w:tcPr>
            <w:tcW w:w="1010" w:type="pct"/>
          </w:tcPr>
          <w:p w:rsidR="00897A2B" w:rsidRPr="00461217" w:rsidRDefault="00897A2B" w:rsidP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97A2B" w:rsidRPr="00461217" w:rsidRDefault="00897A2B" w:rsidP="00897A2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767D8" w:rsidRPr="00461217" w:rsidRDefault="008D69D9" w:rsidP="00897A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Наименование разделов и тем </w:t>
            </w:r>
          </w:p>
        </w:tc>
        <w:tc>
          <w:tcPr>
            <w:tcW w:w="3766" w:type="pct"/>
            <w:vAlign w:val="center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материала,</w:t>
            </w:r>
          </w:p>
          <w:p w:rsidR="001767D8" w:rsidRPr="00461217" w:rsidRDefault="00897A2B" w:rsidP="00897A2B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Лекции, 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практические занятия, самостоятель</w:t>
            </w: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ная учебная работа обучающихся</w:t>
            </w:r>
          </w:p>
        </w:tc>
        <w:tc>
          <w:tcPr>
            <w:tcW w:w="224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1767D8" w:rsidRPr="00461217" w:rsidTr="009A7EF0">
        <w:tc>
          <w:tcPr>
            <w:tcW w:w="1010" w:type="pct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766" w:type="pct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4" w:type="pct"/>
            <w:vAlign w:val="center"/>
          </w:tcPr>
          <w:p w:rsidR="001767D8" w:rsidRPr="00461217" w:rsidRDefault="008D6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767D8" w:rsidRPr="00461217" w:rsidTr="009A7EF0">
        <w:trPr>
          <w:trHeight w:val="273"/>
        </w:trPr>
        <w:tc>
          <w:tcPr>
            <w:tcW w:w="4776" w:type="pct"/>
            <w:gridSpan w:val="2"/>
          </w:tcPr>
          <w:p w:rsidR="001767D8" w:rsidRPr="00461217" w:rsidRDefault="00897A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ОП.04 Гражданское право</w:t>
            </w:r>
          </w:p>
        </w:tc>
        <w:tc>
          <w:tcPr>
            <w:tcW w:w="224" w:type="pct"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7D8" w:rsidRPr="00461217" w:rsidTr="009A7EF0">
        <w:tc>
          <w:tcPr>
            <w:tcW w:w="4776" w:type="pct"/>
            <w:gridSpan w:val="2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Раздел 1. </w:t>
            </w:r>
            <w:r w:rsidR="00897A2B" w:rsidRPr="00461217">
              <w:rPr>
                <w:rFonts w:ascii="Times New Roman" w:hAnsi="Times New Roman"/>
                <w:b/>
                <w:sz w:val="28"/>
                <w:szCs w:val="28"/>
              </w:rPr>
              <w:t>Общие положения гражданского права</w:t>
            </w:r>
          </w:p>
        </w:tc>
        <w:tc>
          <w:tcPr>
            <w:tcW w:w="224" w:type="pct"/>
            <w:vAlign w:val="center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C2BF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0"/>
        </w:trPr>
        <w:tc>
          <w:tcPr>
            <w:tcW w:w="1010" w:type="pct"/>
            <w:vMerge w:val="restart"/>
          </w:tcPr>
          <w:p w:rsidR="004C2BF8" w:rsidRPr="00461217" w:rsidRDefault="004C2BF8" w:rsidP="00031E06">
            <w:pPr>
              <w:pStyle w:val="TableParagraph"/>
              <w:ind w:right="565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1.1.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Понятие </w:t>
            </w:r>
            <w:r w:rsidRPr="00461217">
              <w:rPr>
                <w:b/>
                <w:sz w:val="28"/>
                <w:szCs w:val="28"/>
              </w:rPr>
              <w:t>гражданского права как отрасли права</w:t>
            </w:r>
          </w:p>
        </w:tc>
        <w:tc>
          <w:tcPr>
            <w:tcW w:w="3766" w:type="pct"/>
            <w:vMerge w:val="restart"/>
          </w:tcPr>
          <w:p w:rsidR="004C2BF8" w:rsidRPr="00461217" w:rsidRDefault="004C2BF8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C2BF8" w:rsidRPr="00461217" w:rsidRDefault="004C2BF8" w:rsidP="00897A2B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частного права. Гражданское право как отрасль частного права.</w:t>
            </w:r>
          </w:p>
          <w:p w:rsidR="004C2BF8" w:rsidRPr="00461217" w:rsidRDefault="004C2BF8" w:rsidP="00897A2B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Предмет и метод гражданского права. Функции и принципы гражданского права.  Система гражданского права. Подотрасли и институты гражданского права. Понятие и система источников гражданского права.</w:t>
            </w:r>
          </w:p>
          <w:p w:rsidR="004C2BF8" w:rsidRPr="00461217" w:rsidRDefault="004C2BF8" w:rsidP="00030C1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Действие норм гражданского права во времени, в пространстве и по кругу лиц. Применение аналогии в гражданском праве.</w:t>
            </w:r>
          </w:p>
          <w:p w:rsidR="004C2BF8" w:rsidRPr="00461217" w:rsidRDefault="004C2BF8" w:rsidP="00E406D8">
            <w:pPr>
              <w:pStyle w:val="TableParagraph"/>
              <w:spacing w:line="262" w:lineRule="exact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(в том числе практическая подготовка)</w:t>
            </w:r>
          </w:p>
        </w:tc>
        <w:tc>
          <w:tcPr>
            <w:tcW w:w="224" w:type="pct"/>
          </w:tcPr>
          <w:p w:rsidR="004C2BF8" w:rsidRPr="00461217" w:rsidRDefault="004C2BF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</w:tc>
      </w:tr>
      <w:tr w:rsidR="004C2BF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/>
            <w:tcBorders>
              <w:top w:val="nil"/>
            </w:tcBorders>
          </w:tcPr>
          <w:p w:rsidR="004C2BF8" w:rsidRPr="00461217" w:rsidRDefault="004C2BF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vMerge/>
          </w:tcPr>
          <w:p w:rsidR="004C2BF8" w:rsidRPr="00461217" w:rsidRDefault="004C2BF8" w:rsidP="00B015E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4" w:type="pct"/>
          </w:tcPr>
          <w:p w:rsidR="004C2BF8" w:rsidRPr="00461217" w:rsidRDefault="004C2BF8" w:rsidP="0031702B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4C2BF8" w:rsidRPr="00461217" w:rsidTr="009D1F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380"/>
        </w:trPr>
        <w:tc>
          <w:tcPr>
            <w:tcW w:w="1010" w:type="pct"/>
          </w:tcPr>
          <w:p w:rsidR="004C2BF8" w:rsidRPr="00461217" w:rsidRDefault="004C2BF8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1.2. Гражданское правоотношение</w:t>
            </w:r>
          </w:p>
        </w:tc>
        <w:tc>
          <w:tcPr>
            <w:tcW w:w="3766" w:type="pct"/>
            <w:tcBorders>
              <w:right w:val="single" w:sz="4" w:space="0" w:color="auto"/>
            </w:tcBorders>
          </w:tcPr>
          <w:p w:rsidR="004C2BF8" w:rsidRPr="00461217" w:rsidRDefault="004C2BF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C2BF8" w:rsidRPr="00461217" w:rsidRDefault="004C2BF8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гражданского правоотношения и их виды. Элементы и структурные особенности гражданских правоотношений. Содержание и виды субъективных гражданских прав и субъективных гражданских обязанностей.</w:t>
            </w:r>
          </w:p>
          <w:p w:rsidR="004C2BF8" w:rsidRPr="00461217" w:rsidRDefault="004C2BF8" w:rsidP="00030C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4C2BF8" w:rsidRPr="00461217" w:rsidRDefault="004C2BF8" w:rsidP="004C2BF8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  <w:p w:rsidR="004C2BF8" w:rsidRPr="00461217" w:rsidRDefault="004C2BF8" w:rsidP="00031E06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  <w:p w:rsidR="004C2BF8" w:rsidRPr="00461217" w:rsidRDefault="004C2BF8" w:rsidP="009D1FB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81"/>
        </w:trPr>
        <w:tc>
          <w:tcPr>
            <w:tcW w:w="1010" w:type="pct"/>
            <w:vMerge w:val="restart"/>
          </w:tcPr>
          <w:p w:rsidR="001767D8" w:rsidRPr="00461217" w:rsidRDefault="008D69D9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1.3.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="00031E06" w:rsidRPr="00461217">
              <w:rPr>
                <w:b/>
                <w:spacing w:val="1"/>
                <w:sz w:val="28"/>
                <w:szCs w:val="28"/>
              </w:rPr>
              <w:t>С</w:t>
            </w:r>
            <w:r w:rsidR="00031E06" w:rsidRPr="00461217">
              <w:rPr>
                <w:b/>
                <w:sz w:val="28"/>
                <w:szCs w:val="28"/>
              </w:rPr>
              <w:t xml:space="preserve">убъекты </w:t>
            </w:r>
          </w:p>
          <w:p w:rsidR="00031E06" w:rsidRPr="00461217" w:rsidRDefault="00031E06" w:rsidP="00031E06">
            <w:pPr>
              <w:pStyle w:val="TableParagraph"/>
              <w:ind w:right="614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гражданских правоотношений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Физические лица как субъекты гражданских правоотношений. Признаки, индивидуализирующие физическое лицо как субъекта  гражданского права. Акты гражданского состояния. Правоспособность граждан (физических лиц): возникновение и прекращение правоспособности, ее неотчуждаемость и невозможность ограничения. Дееспособность граждан (физических лиц), ее разновидности. Дееспособность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несовершеннолетних граждан. Эмансипация. Основания ограничения дееспособности и недееспособность граждан. Предпринимательская и иная приносящая доход деятельность граждан. Понятие и отличительные признаки предпринимательской деятельности в соответствии с гражданским законодательством. Банкротство гражданина и его гражданско-правовые последствия. Опека и попечительство. Патронаж над дееспособными гражданами. Признание гражданина безвестно отсутствующим и объявление его умершим. </w:t>
            </w:r>
          </w:p>
          <w:p w:rsidR="001767D8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Юридические лица как субъекты гражданских правоотношений. Понятие и отличительные признаки юридического лица. Создание, реорганизация и ликвидация юридических лиц. Виды юридических лиц. Коммерческие корпоративные организации. Некоммерческие корпоративные организации. Коммерческие и некоммерческие унитарные организации. Российская Федерация, субъекты Российской Федерации и муниципальные образования как субъекты гражданского права.</w:t>
            </w:r>
          </w:p>
          <w:p w:rsidR="002E3094" w:rsidRPr="00461217" w:rsidRDefault="002E3094" w:rsidP="00031E06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4C2BF8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8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  <w:tcBorders>
              <w:top w:val="nil"/>
              <w:bottom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8D69D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 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«Граждане как субъекты гражданских правоотношений».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Решение задач.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2. Практическое занятие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2 (семинар)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 теме «Юридические лица как субъекты гражданских правоотношений».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>Решение задач.</w:t>
            </w:r>
          </w:p>
          <w:p w:rsidR="00031E06" w:rsidRPr="00461217" w:rsidRDefault="00031E06" w:rsidP="00031E06">
            <w:pPr>
              <w:pStyle w:val="affffff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3. 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№ 3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по теме «Организационно-правовые формы коммерческих юридических лиц».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Решение задач.</w:t>
            </w:r>
          </w:p>
          <w:p w:rsidR="0054184B" w:rsidRPr="00461217" w:rsidRDefault="00031E06" w:rsidP="00031E06">
            <w:pPr>
              <w:pStyle w:val="TableParagraph"/>
              <w:spacing w:line="263" w:lineRule="exact"/>
              <w:rPr>
                <w:bCs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4. Практическое занятие </w:t>
            </w:r>
            <w:r w:rsidR="0031702B" w:rsidRPr="00461217">
              <w:rPr>
                <w:sz w:val="28"/>
                <w:szCs w:val="28"/>
              </w:rPr>
              <w:t xml:space="preserve">№ 4 (семинар) </w:t>
            </w:r>
            <w:r w:rsidRPr="00461217">
              <w:rPr>
                <w:sz w:val="28"/>
                <w:szCs w:val="28"/>
              </w:rPr>
              <w:t>по теме «Организационно-правовые формы некоммерческих юридических лиц».</w:t>
            </w:r>
            <w:r w:rsidR="008D69D9" w:rsidRPr="00461217">
              <w:rPr>
                <w:bCs/>
                <w:sz w:val="28"/>
                <w:szCs w:val="28"/>
              </w:rPr>
              <w:t xml:space="preserve"> </w:t>
            </w:r>
            <w:r w:rsidR="0054184B" w:rsidRPr="00461217">
              <w:rPr>
                <w:bCs/>
                <w:sz w:val="28"/>
                <w:szCs w:val="28"/>
              </w:rPr>
              <w:t xml:space="preserve">Решение задач </w:t>
            </w:r>
          </w:p>
          <w:p w:rsidR="001767D8" w:rsidRPr="00461217" w:rsidRDefault="008D69D9" w:rsidP="00031E06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8D69D9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031E06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031E06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1702B" w:rsidRPr="00461217" w:rsidRDefault="0031702B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031E06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</w:t>
            </w:r>
            <w:r w:rsidR="00031E06" w:rsidRPr="00461217">
              <w:rPr>
                <w:sz w:val="28"/>
                <w:szCs w:val="28"/>
              </w:rPr>
              <w:t>2</w:t>
            </w:r>
          </w:p>
          <w:p w:rsidR="0031702B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</w:p>
          <w:p w:rsidR="0031702B" w:rsidRPr="00461217" w:rsidRDefault="0031702B" w:rsidP="0031702B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22"/>
        </w:trPr>
        <w:tc>
          <w:tcPr>
            <w:tcW w:w="1010" w:type="pct"/>
            <w:vMerge w:val="restart"/>
          </w:tcPr>
          <w:p w:rsidR="001767D8" w:rsidRPr="00461217" w:rsidRDefault="008D69D9" w:rsidP="00031E06">
            <w:pPr>
              <w:pStyle w:val="TableParagraph"/>
              <w:ind w:right="42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1.4. </w:t>
            </w:r>
            <w:r w:rsidR="00031E06" w:rsidRPr="00461217">
              <w:rPr>
                <w:b/>
                <w:sz w:val="28"/>
                <w:szCs w:val="28"/>
              </w:rPr>
              <w:t>Объекты гражданских прав</w:t>
            </w:r>
            <w:r w:rsidR="00081BC7" w:rsidRPr="00461217">
              <w:rPr>
                <w:b/>
                <w:sz w:val="28"/>
                <w:szCs w:val="28"/>
              </w:rPr>
              <w:t>оотношений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объектов гражданских прав. Основные виды объектов гражданских прав. Вещи как объекты гражданских прав, их виды. Предприятие  и единый  недвижимый комплекс как объекты гражданского оборота. Регистрация прав на отдельные виды объектов. Деньги (валюта); гражданско-правовой режим наличных и безналичных денег. Ценные бумаги, их классификация. Результаты работ и оказание услуг как объекты гражданских прав.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Результаты интеллектуальной деятельности и приравненные к ним средства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индивидуализации товаров и их производителей как объекты гражданских прав.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Нематериальные блага. Виды нематериальных благ по законодательству Российской Федерации. Способы гражданско-правовой защиты нематериальных благ.</w:t>
            </w:r>
          </w:p>
          <w:p w:rsidR="001767D8" w:rsidRPr="00461217" w:rsidRDefault="00030C14" w:rsidP="00030C14">
            <w:pPr>
              <w:pStyle w:val="TableParagraph"/>
              <w:spacing w:line="278" w:lineRule="exact"/>
              <w:ind w:left="105" w:right="103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</w:t>
            </w:r>
            <w:r w:rsidR="008D69D9"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031E06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826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1767D8" w:rsidRPr="00461217" w:rsidRDefault="008D69D9" w:rsidP="00031E06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Практическое занятие </w:t>
            </w:r>
            <w:r w:rsidR="0031702B" w:rsidRPr="00461217">
              <w:rPr>
                <w:sz w:val="28"/>
                <w:szCs w:val="28"/>
              </w:rPr>
              <w:t xml:space="preserve">№ 5 </w:t>
            </w:r>
            <w:r w:rsidRPr="00461217">
              <w:rPr>
                <w:sz w:val="28"/>
                <w:szCs w:val="28"/>
              </w:rPr>
              <w:t>«</w:t>
            </w:r>
            <w:r w:rsidR="00031E06" w:rsidRPr="00461217">
              <w:rPr>
                <w:bCs/>
                <w:sz w:val="28"/>
                <w:szCs w:val="28"/>
              </w:rPr>
              <w:t>Объекты гражданских прав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1702B" w:rsidRPr="00461217">
              <w:rPr>
                <w:bCs/>
                <w:sz w:val="28"/>
                <w:szCs w:val="28"/>
              </w:rPr>
              <w:t>. Решение задач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</w:p>
          <w:p w:rsidR="001767D8" w:rsidRPr="00461217" w:rsidRDefault="008D69D9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1767D8" w:rsidRPr="00461217" w:rsidRDefault="001767D8" w:rsidP="00031E06">
            <w:pPr>
              <w:pStyle w:val="TableParagraph"/>
              <w:spacing w:line="263" w:lineRule="exact"/>
              <w:ind w:left="5"/>
              <w:rPr>
                <w:sz w:val="28"/>
                <w:szCs w:val="28"/>
              </w:rPr>
            </w:pPr>
          </w:p>
        </w:tc>
      </w:tr>
      <w:tr w:rsidR="00E406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84"/>
        </w:trPr>
        <w:tc>
          <w:tcPr>
            <w:tcW w:w="1010" w:type="pct"/>
            <w:vMerge w:val="restart"/>
            <w:tcBorders>
              <w:top w:val="nil"/>
            </w:tcBorders>
          </w:tcPr>
          <w:p w:rsidR="00E406D8" w:rsidRPr="00461217" w:rsidRDefault="00E406D8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1.5. Сделки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гражданско-правовой сделки. Основные виды сделок. Основания и порядок совершения сделок. </w:t>
            </w:r>
          </w:p>
          <w:p w:rsidR="00030C1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Условия действительности сделок и последствия их несоблюдения. </w:t>
            </w:r>
          </w:p>
          <w:p w:rsidR="002E3094" w:rsidRPr="00461217" w:rsidRDefault="00030C14" w:rsidP="00030C14">
            <w:pPr>
              <w:pStyle w:val="affffff6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Недействительные сделки. Основные виды недействительных сделок. Ничтожные сделки. Оспоримые сделки. Решения собраний как основания установления, изменения и прекращения прав и обязанностей участников корпоративных отношений. </w:t>
            </w:r>
            <w:r w:rsidR="002E3094" w:rsidRPr="00461217">
              <w:rPr>
                <w:rFonts w:ascii="Times New Roman" w:hAnsi="Times New Roman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E406D8" w:rsidRPr="00461217" w:rsidRDefault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E406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1010" w:type="pct"/>
            <w:vMerge/>
          </w:tcPr>
          <w:p w:rsidR="00E406D8" w:rsidRPr="00461217" w:rsidRDefault="00E406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E406D8" w:rsidRPr="00461217" w:rsidRDefault="0031702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E406D8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31702B" w:rsidRPr="00461217" w:rsidRDefault="00E406D8" w:rsidP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 № 6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84B" w:rsidRPr="00461217">
              <w:rPr>
                <w:rFonts w:ascii="Times New Roman" w:hAnsi="Times New Roman"/>
                <w:sz w:val="28"/>
                <w:szCs w:val="28"/>
              </w:rPr>
              <w:t xml:space="preserve"> по теме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Сделки</w:t>
            </w:r>
            <w:r w:rsidR="0054184B"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. Решение задач</w:t>
            </w:r>
          </w:p>
          <w:p w:rsidR="00E406D8" w:rsidRPr="00461217" w:rsidRDefault="00E406D8" w:rsidP="0031702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E406D8" w:rsidRPr="00461217" w:rsidRDefault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81BC7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236"/>
        </w:trPr>
        <w:tc>
          <w:tcPr>
            <w:tcW w:w="1010" w:type="pct"/>
            <w:vMerge w:val="restart"/>
          </w:tcPr>
          <w:p w:rsidR="00081BC7" w:rsidRPr="00461217" w:rsidRDefault="00081BC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1.6. Представительство. Доверенность</w:t>
            </w:r>
          </w:p>
        </w:tc>
        <w:tc>
          <w:tcPr>
            <w:tcW w:w="3766" w:type="pct"/>
            <w:tcBorders>
              <w:top w:val="single" w:sz="4" w:space="0" w:color="auto"/>
              <w:bottom w:val="single" w:sz="4" w:space="0" w:color="auto"/>
            </w:tcBorders>
          </w:tcPr>
          <w:p w:rsidR="00081BC7" w:rsidRPr="00461217" w:rsidRDefault="00081BC7" w:rsidP="00081BC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значение представительства. Субъекты представительства. Возникновение представительства.</w:t>
            </w:r>
          </w:p>
          <w:p w:rsidR="00081BC7" w:rsidRPr="00461217" w:rsidRDefault="00081BC7" w:rsidP="00081BC7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Виды представительства. Особенности коммерческого представительства. 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доверенности. Форма доверенности. Передоверие. Прекращение доверенности.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Понятие, виды и исчисление сроков в гражданском праве.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081BC7" w:rsidRPr="00461217" w:rsidRDefault="004C2BF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81BC7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71"/>
        </w:trPr>
        <w:tc>
          <w:tcPr>
            <w:tcW w:w="1010" w:type="pct"/>
            <w:vMerge/>
          </w:tcPr>
          <w:p w:rsidR="00081BC7" w:rsidRPr="00461217" w:rsidRDefault="00081BC7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081BC7" w:rsidRPr="00461217" w:rsidRDefault="0031702B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</w:t>
            </w:r>
            <w:r w:rsidR="00081BC7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практических занятий и лабораторных  работ</w:t>
            </w:r>
          </w:p>
          <w:p w:rsidR="00081BC7" w:rsidRPr="00461217" w:rsidRDefault="00081BC7" w:rsidP="00081BC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Практическое занятие </w:t>
            </w:r>
            <w:r w:rsidR="0031702B" w:rsidRPr="00461217">
              <w:rPr>
                <w:rFonts w:ascii="Times New Roman" w:hAnsi="Times New Roman"/>
                <w:sz w:val="28"/>
                <w:szCs w:val="28"/>
              </w:rPr>
              <w:t xml:space="preserve">№ 7 (семинар) по теме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Представительство. Доверенность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1702B" w:rsidRPr="00461217">
              <w:rPr>
                <w:rFonts w:ascii="Times New Roman" w:hAnsi="Times New Roman"/>
                <w:bCs/>
                <w:sz w:val="28"/>
                <w:szCs w:val="28"/>
              </w:rPr>
              <w:t>. Составление проекта доверенности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081BC7" w:rsidRPr="00461217" w:rsidRDefault="0031702B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36"/>
        </w:trPr>
        <w:tc>
          <w:tcPr>
            <w:tcW w:w="1010" w:type="pct"/>
            <w:vMerge w:val="restart"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1.7. Осуществление и защита гражданских прав. Сроки в гражданском праве</w:t>
            </w:r>
          </w:p>
        </w:tc>
        <w:tc>
          <w:tcPr>
            <w:tcW w:w="3766" w:type="pct"/>
            <w:tcBorders>
              <w:top w:val="single" w:sz="4" w:space="0" w:color="auto"/>
              <w:bottom w:val="single" w:sz="4" w:space="0" w:color="auto"/>
            </w:tcBorders>
          </w:tcPr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способы осуществления гражданских прав. </w:t>
            </w:r>
          </w:p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Пределы осуществления прав. Злоупотребление правом. </w:t>
            </w:r>
          </w:p>
          <w:p w:rsidR="0054184B" w:rsidRPr="00461217" w:rsidRDefault="0054184B" w:rsidP="00E406D8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способы защиты гражданских прав. Административный и судебный порядок защиты гражданских прав.</w:t>
            </w:r>
          </w:p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Понятие, виды и исчисление сроков в гражданском праве. Приостановление и перерыв срока исковой давности. Восстановление срока давности. Требования, на которые исковая давность не распространяется.</w:t>
            </w: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:rsidR="0054184B" w:rsidRPr="00461217" w:rsidRDefault="0054184B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10" w:type="pct"/>
            <w:vMerge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54184B" w:rsidRPr="00461217" w:rsidRDefault="0054184B" w:rsidP="0054184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 № 8 (семинар) «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Осуществление и защита гражданских прав»</w:t>
            </w:r>
          </w:p>
          <w:p w:rsidR="0054184B" w:rsidRPr="00461217" w:rsidRDefault="0054184B" w:rsidP="0054184B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46"/>
        </w:trPr>
        <w:tc>
          <w:tcPr>
            <w:tcW w:w="1010" w:type="pct"/>
            <w:vMerge/>
          </w:tcPr>
          <w:p w:rsidR="0054184B" w:rsidRPr="00461217" w:rsidRDefault="005418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54184B" w:rsidRPr="00461217" w:rsidRDefault="0054184B" w:rsidP="00E406D8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Практическое занятие № 9 (контрольная работа) по разделу: «Общие положения гражданского права»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54184B" w:rsidRPr="00461217" w:rsidRDefault="0054184B" w:rsidP="00E406D8">
            <w:pPr>
              <w:pStyle w:val="TableParagraph"/>
              <w:spacing w:line="263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3"/>
        </w:trPr>
        <w:tc>
          <w:tcPr>
            <w:tcW w:w="4776" w:type="pct"/>
            <w:gridSpan w:val="2"/>
          </w:tcPr>
          <w:p w:rsidR="001767D8" w:rsidRPr="00461217" w:rsidRDefault="008D69D9" w:rsidP="00461217">
            <w:pPr>
              <w:pStyle w:val="TableParagraph"/>
              <w:spacing w:line="253" w:lineRule="exact"/>
              <w:ind w:right="391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Pa</w:t>
            </w:r>
            <w:r w:rsidRPr="00461217">
              <w:rPr>
                <w:b/>
                <w:sz w:val="28"/>
                <w:szCs w:val="28"/>
              </w:rPr>
              <w:t>зд</w:t>
            </w:r>
            <w:r w:rsidRPr="00461217">
              <w:rPr>
                <w:b/>
                <w:sz w:val="28"/>
                <w:szCs w:val="28"/>
                <w:lang w:val="en-US"/>
              </w:rPr>
              <w:t>e</w:t>
            </w:r>
            <w:r w:rsidRPr="00461217">
              <w:rPr>
                <w:b/>
                <w:sz w:val="28"/>
                <w:szCs w:val="28"/>
              </w:rPr>
              <w:t>л</w:t>
            </w:r>
            <w:r w:rsidRPr="00461217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2.</w:t>
            </w:r>
            <w:r w:rsidRPr="00461217">
              <w:rPr>
                <w:b/>
                <w:spacing w:val="3"/>
                <w:sz w:val="28"/>
                <w:szCs w:val="28"/>
              </w:rPr>
              <w:t xml:space="preserve"> </w:t>
            </w:r>
            <w:r w:rsidR="0087534D" w:rsidRPr="00461217">
              <w:rPr>
                <w:b/>
                <w:sz w:val="28"/>
                <w:szCs w:val="28"/>
                <w:lang w:val="en-US"/>
              </w:rPr>
              <w:t>Вещное право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53" w:lineRule="exact"/>
              <w:ind w:left="426" w:right="421"/>
              <w:jc w:val="center"/>
              <w:rPr>
                <w:b/>
                <w:sz w:val="28"/>
                <w:szCs w:val="28"/>
              </w:rPr>
            </w:pPr>
          </w:p>
        </w:tc>
      </w:tr>
      <w:tr w:rsidR="003F41EE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698"/>
        </w:trPr>
        <w:tc>
          <w:tcPr>
            <w:tcW w:w="1010" w:type="pct"/>
            <w:vMerge w:val="restart"/>
          </w:tcPr>
          <w:p w:rsidR="003F41EE" w:rsidRPr="00461217" w:rsidRDefault="003F41EE">
            <w:pPr>
              <w:pStyle w:val="TableParagraph"/>
              <w:ind w:right="151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2.1. Понятие и виды вещных прав. Право           собственности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виды вещных прав. Понятие и содержание права собственности. Полномочия владения, пользования и распоряжения имуществом. Бремя собственности.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Формы собственности: государственная, муниципальная, частная и иные.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Основания приобретения (возникновение) права собственности: первоначальные и производные.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Приобретение права собственности на вновь сознанную вещь; на плоды, продукцию и доходы; на вещи, общедоступные для сбора; на находку, на безнадзорных животных; на бесхозяйную вещь. Приобретательная давность.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общей собственности: долевая и совместная.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Особенности права общей долевой собственности. Отчуждение доли собственником, преимущественное право покупки доли. Выдел доли. </w:t>
            </w:r>
          </w:p>
          <w:p w:rsidR="003F41EE" w:rsidRPr="00461217" w:rsidRDefault="003F41EE" w:rsidP="002E309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совместная собственность супругов. Раздел общего имущества.  Общая совместная собственность членов крестьянского (фермерского) хозяйства.</w:t>
            </w:r>
          </w:p>
          <w:p w:rsidR="003F41EE" w:rsidRPr="00461217" w:rsidRDefault="003F41EE" w:rsidP="002E3094">
            <w:pPr>
              <w:pStyle w:val="TableParagraph"/>
              <w:ind w:right="94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Основания прекращения права собственности: добровольные и принудительные. (практическая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14"/>
        </w:trPr>
        <w:tc>
          <w:tcPr>
            <w:tcW w:w="1010" w:type="pct"/>
            <w:vMerge/>
            <w:tcBorders>
              <w:bottom w:val="single" w:sz="4" w:space="0" w:color="auto"/>
            </w:tcBorders>
          </w:tcPr>
          <w:p w:rsidR="003F41EE" w:rsidRPr="00461217" w:rsidRDefault="003F41EE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3F41EE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практических занятий и лабораторных  работ</w:t>
            </w:r>
          </w:p>
          <w:p w:rsidR="003F41EE" w:rsidRPr="00461217" w:rsidRDefault="003F41EE" w:rsidP="0087534D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 № 10 (семинар) по теме «Понятие и виды вещных прав. Право собственности</w:t>
            </w:r>
            <w:r w:rsidRPr="00461217">
              <w:rPr>
                <w:bCs/>
                <w:sz w:val="28"/>
                <w:szCs w:val="28"/>
              </w:rPr>
              <w:t>. Решение задач (Практическая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rPr>
                <w:sz w:val="28"/>
                <w:szCs w:val="28"/>
              </w:rPr>
            </w:pPr>
          </w:p>
          <w:p w:rsidR="003F41EE" w:rsidRPr="00461217" w:rsidRDefault="003F41EE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F41EE" w:rsidRPr="00461217" w:rsidRDefault="003F41EE" w:rsidP="0087534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4184B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14"/>
        </w:trPr>
        <w:tc>
          <w:tcPr>
            <w:tcW w:w="1010" w:type="pct"/>
            <w:tcBorders>
              <w:bottom w:val="single" w:sz="4" w:space="0" w:color="auto"/>
            </w:tcBorders>
          </w:tcPr>
          <w:p w:rsidR="0054184B" w:rsidRPr="00461217" w:rsidRDefault="0054184B">
            <w:pPr>
              <w:pStyle w:val="TableParagraph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 xml:space="preserve">Тема 2.2. </w:t>
            </w:r>
            <w:r w:rsidR="003F41EE" w:rsidRPr="00461217">
              <w:rPr>
                <w:b/>
                <w:sz w:val="28"/>
                <w:szCs w:val="28"/>
              </w:rPr>
              <w:t>Ограниченные вещные права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54184B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Понятие и виды ограниченных вещных прав. Право хозяйственного ведения. Право оперативного управления. Ограниченные вещные права на земельные участки.Сервитуты</w:t>
            </w:r>
          </w:p>
        </w:tc>
        <w:tc>
          <w:tcPr>
            <w:tcW w:w="224" w:type="pct"/>
          </w:tcPr>
          <w:p w:rsidR="0054184B" w:rsidRPr="00461217" w:rsidRDefault="004C2BF8">
            <w:pPr>
              <w:pStyle w:val="TableParagrap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47"/>
        </w:trPr>
        <w:tc>
          <w:tcPr>
            <w:tcW w:w="1010" w:type="pct"/>
            <w:vMerge w:val="restart"/>
          </w:tcPr>
          <w:p w:rsidR="001767D8" w:rsidRPr="00461217" w:rsidRDefault="008D69D9" w:rsidP="0087534D">
            <w:pPr>
              <w:pStyle w:val="TableParagraph"/>
              <w:spacing w:line="273" w:lineRule="exact"/>
              <w:ind w:left="68" w:right="10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2.</w:t>
            </w:r>
            <w:r w:rsidR="003F41EE" w:rsidRPr="00461217">
              <w:rPr>
                <w:b/>
                <w:sz w:val="28"/>
                <w:szCs w:val="28"/>
              </w:rPr>
              <w:t>3</w:t>
            </w:r>
            <w:r w:rsidRPr="00461217">
              <w:rPr>
                <w:b/>
                <w:sz w:val="28"/>
                <w:szCs w:val="28"/>
              </w:rPr>
              <w:t xml:space="preserve">. </w:t>
            </w:r>
            <w:r w:rsidR="0087534D" w:rsidRPr="00461217">
              <w:rPr>
                <w:b/>
                <w:sz w:val="28"/>
                <w:szCs w:val="28"/>
              </w:rPr>
              <w:t>Защита права собственности и иных вещных прав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Виды гражданско-правовых способов защиты вещных прав.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Вещно-правовые иски. Истребование имущества собственником из чужого незаконного владения (виндикационный иск). Добросовестное и недобросовестное владение вещью, его гражданско-правовое значение. </w:t>
            </w:r>
          </w:p>
          <w:p w:rsidR="001767D8" w:rsidRPr="00461217" w:rsidRDefault="0087534D" w:rsidP="0087534D">
            <w:pPr>
              <w:pStyle w:val="TableParagraph"/>
              <w:spacing w:line="253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Требование об устранении нарушений, не связанных с лишением владения (негаторный иск).</w:t>
            </w:r>
          </w:p>
        </w:tc>
        <w:tc>
          <w:tcPr>
            <w:tcW w:w="224" w:type="pct"/>
          </w:tcPr>
          <w:p w:rsidR="001767D8" w:rsidRPr="00461217" w:rsidRDefault="004C2BF8" w:rsidP="0087534D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     1 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8D69D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11 по темам «Ограниченные вещные права» и</w:t>
            </w:r>
            <w:r w:rsidRPr="00461217">
              <w:rPr>
                <w:sz w:val="28"/>
                <w:szCs w:val="28"/>
              </w:rPr>
              <w:t xml:space="preserve"> «</w:t>
            </w:r>
            <w:r w:rsidR="0087534D" w:rsidRPr="00461217">
              <w:rPr>
                <w:bCs/>
                <w:sz w:val="28"/>
                <w:szCs w:val="28"/>
              </w:rPr>
              <w:t>Защита права собственности и иных вещных прав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F41EE" w:rsidRPr="00461217">
              <w:rPr>
                <w:bCs/>
                <w:sz w:val="28"/>
                <w:szCs w:val="28"/>
              </w:rPr>
              <w:t>. Составление виндикационных и негаторных исков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4C2BF8">
            <w:pPr>
              <w:pStyle w:val="TableParagraph"/>
              <w:spacing w:line="268" w:lineRule="exact"/>
              <w:ind w:right="559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87534D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4776" w:type="pct"/>
            <w:gridSpan w:val="2"/>
          </w:tcPr>
          <w:p w:rsidR="0087534D" w:rsidRPr="00461217" w:rsidRDefault="0087534D" w:rsidP="00461217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Обязательственное право</w:t>
            </w:r>
          </w:p>
        </w:tc>
        <w:tc>
          <w:tcPr>
            <w:tcW w:w="224" w:type="pct"/>
          </w:tcPr>
          <w:p w:rsidR="0087534D" w:rsidRPr="00461217" w:rsidRDefault="0087534D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581"/>
        </w:trPr>
        <w:tc>
          <w:tcPr>
            <w:tcW w:w="1010" w:type="pct"/>
          </w:tcPr>
          <w:p w:rsidR="003F41EE" w:rsidRPr="00461217" w:rsidRDefault="003F41EE" w:rsidP="0087534D">
            <w:pPr>
              <w:pStyle w:val="TableParagraph"/>
              <w:ind w:right="966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3.1.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Общие положения об обязательствах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основания возникновения обязательства. Множественность лиц в обязательстве. Долевые, солидарные, субсидиарные обязательства. </w:t>
            </w:r>
          </w:p>
          <w:p w:rsidR="003F41EE" w:rsidRPr="00461217" w:rsidRDefault="003F41EE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Перемена лиц в обязательстве. Уступка права требования и перевод долга. Прекращение обязательств.</w:t>
            </w:r>
          </w:p>
          <w:p w:rsidR="003F41EE" w:rsidRPr="00461217" w:rsidRDefault="003F41EE">
            <w:pPr>
              <w:pStyle w:val="TableParagraph"/>
              <w:spacing w:line="262" w:lineRule="exact"/>
              <w:ind w:left="105"/>
              <w:jc w:val="both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3F41EE" w:rsidRPr="00461217" w:rsidRDefault="003F4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3F41EE" w:rsidRPr="00461217" w:rsidRDefault="004C2BF8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  <w:p w:rsidR="003F41EE" w:rsidRPr="00461217" w:rsidRDefault="003F4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3F41EE" w:rsidRPr="00461217" w:rsidRDefault="003F41EE" w:rsidP="009D1FB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5"/>
        </w:trPr>
        <w:tc>
          <w:tcPr>
            <w:tcW w:w="1010" w:type="pct"/>
            <w:vMerge w:val="restart"/>
          </w:tcPr>
          <w:p w:rsidR="001767D8" w:rsidRPr="00461217" w:rsidRDefault="008D69D9" w:rsidP="0087534D">
            <w:pPr>
              <w:pStyle w:val="TableParagraph"/>
              <w:ind w:right="20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="0087534D" w:rsidRPr="00461217">
              <w:rPr>
                <w:b/>
                <w:sz w:val="28"/>
                <w:szCs w:val="28"/>
              </w:rPr>
              <w:t xml:space="preserve"> 3.2</w:t>
            </w:r>
            <w:r w:rsidRPr="00461217">
              <w:rPr>
                <w:b/>
                <w:sz w:val="28"/>
                <w:szCs w:val="28"/>
              </w:rPr>
              <w:t xml:space="preserve">. </w:t>
            </w:r>
            <w:r w:rsidR="0087534D" w:rsidRPr="00461217">
              <w:rPr>
                <w:b/>
                <w:sz w:val="28"/>
                <w:szCs w:val="28"/>
              </w:rPr>
              <w:t>Способы обеспечения исполнения обязательств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Способы обеспечения исполнения обязательств. 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Неустойка: договорная и законная.  Удержание: понятие и функции. </w:t>
            </w:r>
          </w:p>
          <w:p w:rsidR="0087534D" w:rsidRPr="00461217" w:rsidRDefault="0087534D" w:rsidP="0087534D">
            <w:pPr>
              <w:pStyle w:val="p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  <w:lang w:eastAsia="en-US"/>
              </w:rPr>
              <w:t xml:space="preserve">Задаток: понятие, функции, отличие от аванса. Обеспечительный платеж.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Поручительство: понятие, стороны. Виды поручительства и основания его прекращения. </w:t>
            </w:r>
          </w:p>
          <w:p w:rsidR="0087534D" w:rsidRPr="00461217" w:rsidRDefault="0087534D" w:rsidP="0087534D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6121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Независимая гарантия: понятие, субъектный состав, права и обязанности, вытекающие из независимой гарантии.  </w:t>
            </w:r>
          </w:p>
          <w:p w:rsidR="001767D8" w:rsidRPr="00461217" w:rsidRDefault="0087534D" w:rsidP="0087534D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Залог и его виды. Договор залога: субъекты, содержание, объект. Порядок обращения взыскания на заложенное имущество. Порядок реализации заложенного имущества.</w:t>
            </w:r>
          </w:p>
          <w:p w:rsidR="001767D8" w:rsidRPr="00461217" w:rsidRDefault="008D69D9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1767D8" w:rsidRPr="00461217" w:rsidRDefault="004C2BF8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75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9623A2" w:rsidRPr="00461217" w:rsidRDefault="009623A2" w:rsidP="009623A2">
            <w:pPr>
              <w:pStyle w:val="TableParagraph"/>
              <w:spacing w:line="258" w:lineRule="exact"/>
              <w:rPr>
                <w:bCs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</w:t>
            </w:r>
            <w:r w:rsidR="008D69D9" w:rsidRPr="00461217">
              <w:rPr>
                <w:sz w:val="28"/>
                <w:szCs w:val="28"/>
              </w:rPr>
              <w:t>Практическое занятие</w:t>
            </w:r>
            <w:r w:rsidR="003F41EE" w:rsidRPr="00461217">
              <w:rPr>
                <w:sz w:val="28"/>
                <w:szCs w:val="28"/>
              </w:rPr>
              <w:t xml:space="preserve"> № 12 (семинар)</w:t>
            </w:r>
            <w:r w:rsidR="008D69D9" w:rsidRPr="00461217">
              <w:rPr>
                <w:sz w:val="28"/>
                <w:szCs w:val="28"/>
              </w:rPr>
              <w:t xml:space="preserve"> «</w:t>
            </w:r>
            <w:r w:rsidR="0087534D" w:rsidRPr="00461217">
              <w:rPr>
                <w:bCs/>
                <w:sz w:val="28"/>
                <w:szCs w:val="28"/>
              </w:rPr>
              <w:t>Способы обеспечения исполнения обязательств</w:t>
            </w:r>
            <w:r w:rsidR="008D69D9" w:rsidRPr="00461217">
              <w:rPr>
                <w:bCs/>
                <w:sz w:val="28"/>
                <w:szCs w:val="28"/>
              </w:rPr>
              <w:t>» (практическая подготовка)</w:t>
            </w:r>
          </w:p>
        </w:tc>
        <w:tc>
          <w:tcPr>
            <w:tcW w:w="224" w:type="pct"/>
          </w:tcPr>
          <w:p w:rsidR="001767D8" w:rsidRPr="00461217" w:rsidRDefault="001767D8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1767D8" w:rsidRPr="00461217" w:rsidRDefault="008D69D9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3F41EE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914"/>
        </w:trPr>
        <w:tc>
          <w:tcPr>
            <w:tcW w:w="1010" w:type="pct"/>
          </w:tcPr>
          <w:p w:rsidR="003F41EE" w:rsidRPr="00461217" w:rsidRDefault="003F41EE" w:rsidP="009623A2">
            <w:pPr>
              <w:pStyle w:val="TableParagraph"/>
              <w:ind w:right="30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3.3. Гражданско-правовая </w:t>
            </w:r>
          </w:p>
          <w:p w:rsidR="003F41EE" w:rsidRPr="00461217" w:rsidRDefault="003F41EE" w:rsidP="009623A2">
            <w:pPr>
              <w:pStyle w:val="TableParagraph"/>
              <w:ind w:right="30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ответственность за нарушение обязательств</w:t>
            </w:r>
          </w:p>
        </w:tc>
        <w:tc>
          <w:tcPr>
            <w:tcW w:w="3766" w:type="pct"/>
          </w:tcPr>
          <w:p w:rsidR="003F41EE" w:rsidRPr="00461217" w:rsidRDefault="003F4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3F41EE" w:rsidRPr="00461217" w:rsidRDefault="003F41EE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виды гражданско-правовой ответственности. Условия наступления гражданско-правовой ответственности. Презумпция вины. Обстоятельства, исключающие наступление гражданско-правовой ответственности.</w:t>
            </w:r>
          </w:p>
          <w:p w:rsidR="003F41EE" w:rsidRPr="00461217" w:rsidRDefault="003F41EE" w:rsidP="009623A2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Формы гражданско-правовой ответственности. Возмещение убытков. Неустойка и ее виды, соотношение неустойки с возмещением убытков. Проценты за пользование чужими средствами.</w:t>
            </w:r>
          </w:p>
          <w:p w:rsidR="003F41EE" w:rsidRPr="00461217" w:rsidRDefault="003F41EE" w:rsidP="009623A2">
            <w:pPr>
              <w:pStyle w:val="TableParagraph"/>
              <w:ind w:right="98"/>
              <w:jc w:val="both"/>
              <w:rPr>
                <w:sz w:val="28"/>
                <w:szCs w:val="28"/>
              </w:rPr>
            </w:pP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3F41EE" w:rsidRPr="00461217" w:rsidRDefault="004C2BF8" w:rsidP="000148A6">
            <w:pPr>
              <w:pStyle w:val="TableParagraph"/>
              <w:spacing w:line="268" w:lineRule="exact"/>
              <w:ind w:left="8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839"/>
        </w:trPr>
        <w:tc>
          <w:tcPr>
            <w:tcW w:w="1010" w:type="pct"/>
            <w:vMerge w:val="restart"/>
          </w:tcPr>
          <w:p w:rsidR="001767D8" w:rsidRPr="00461217" w:rsidRDefault="008D69D9" w:rsidP="003F41EE">
            <w:pPr>
              <w:pStyle w:val="TableParagraph"/>
              <w:spacing w:line="273" w:lineRule="exact"/>
              <w:ind w:left="118" w:right="107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pacing w:val="-4"/>
                <w:sz w:val="28"/>
                <w:szCs w:val="28"/>
              </w:rPr>
              <w:t xml:space="preserve"> </w:t>
            </w:r>
            <w:r w:rsidR="009623A2" w:rsidRPr="00461217">
              <w:rPr>
                <w:b/>
                <w:sz w:val="28"/>
                <w:szCs w:val="28"/>
              </w:rPr>
              <w:t>3.4</w:t>
            </w:r>
            <w:r w:rsidRPr="00461217">
              <w:rPr>
                <w:b/>
                <w:sz w:val="28"/>
                <w:szCs w:val="28"/>
              </w:rPr>
              <w:t>.</w:t>
            </w:r>
            <w:r w:rsidR="003F41EE" w:rsidRPr="00461217">
              <w:rPr>
                <w:b/>
                <w:sz w:val="28"/>
                <w:szCs w:val="28"/>
              </w:rPr>
              <w:t xml:space="preserve"> Общие положения о договоре</w:t>
            </w:r>
          </w:p>
        </w:tc>
        <w:tc>
          <w:tcPr>
            <w:tcW w:w="3766" w:type="pct"/>
          </w:tcPr>
          <w:p w:rsidR="001767D8" w:rsidRPr="00461217" w:rsidRDefault="008D69D9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и принципы заключения гражданско-правового договора. 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Классификации договора. Форма договора.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Отдельные виды гражданско-правового договора: публичный договор, договор присоединения, предварительный договор, договор в пользу 3-го лица, опционный договор, рамочный договор, абонентский договор.</w:t>
            </w:r>
          </w:p>
          <w:p w:rsidR="009623A2" w:rsidRPr="00461217" w:rsidRDefault="009623A2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Общий порядок заключения гражданско-правового договора. Заключение договора на торгах.</w:t>
            </w:r>
          </w:p>
          <w:p w:rsidR="001767D8" w:rsidRPr="00461217" w:rsidRDefault="009623A2" w:rsidP="009623A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Изменение и расторжение договора.</w:t>
            </w:r>
          </w:p>
        </w:tc>
        <w:tc>
          <w:tcPr>
            <w:tcW w:w="224" w:type="pct"/>
          </w:tcPr>
          <w:p w:rsidR="001767D8" w:rsidRPr="00461217" w:rsidRDefault="004C2BF8" w:rsidP="000148A6">
            <w:pPr>
              <w:pStyle w:val="TableParagraph"/>
              <w:spacing w:before="203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</w:t>
            </w:r>
          </w:p>
        </w:tc>
      </w:tr>
      <w:tr w:rsidR="001767D8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1"/>
        </w:trPr>
        <w:tc>
          <w:tcPr>
            <w:tcW w:w="1010" w:type="pct"/>
            <w:vMerge/>
            <w:tcBorders>
              <w:top w:val="nil"/>
            </w:tcBorders>
          </w:tcPr>
          <w:p w:rsidR="001767D8" w:rsidRPr="00461217" w:rsidRDefault="001767D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1767D8" w:rsidRPr="00461217" w:rsidRDefault="003F4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8D69D9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1767D8" w:rsidRPr="00461217" w:rsidRDefault="008D69D9" w:rsidP="009623A2">
            <w:pPr>
              <w:pStyle w:val="TableParagraph"/>
              <w:spacing w:line="263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1.Практическое занятие </w:t>
            </w:r>
            <w:r w:rsidR="003F41EE" w:rsidRPr="00461217">
              <w:rPr>
                <w:sz w:val="28"/>
                <w:szCs w:val="28"/>
              </w:rPr>
              <w:t xml:space="preserve">№ 13 (семинар) по темам </w:t>
            </w:r>
            <w:r w:rsidRPr="00461217">
              <w:rPr>
                <w:sz w:val="28"/>
                <w:szCs w:val="28"/>
              </w:rPr>
              <w:t>«</w:t>
            </w:r>
            <w:r w:rsidR="003F41EE" w:rsidRPr="00461217">
              <w:rPr>
                <w:sz w:val="28"/>
                <w:szCs w:val="28"/>
              </w:rPr>
              <w:t>Гражданско-правовая ответственность за нарушение обязательств» и «О</w:t>
            </w:r>
            <w:r w:rsidR="009623A2" w:rsidRPr="00461217">
              <w:rPr>
                <w:sz w:val="28"/>
                <w:szCs w:val="28"/>
              </w:rPr>
              <w:t>бщие положения</w:t>
            </w:r>
            <w:r w:rsidR="003F41EE" w:rsidRPr="00461217">
              <w:rPr>
                <w:sz w:val="28"/>
                <w:szCs w:val="28"/>
              </w:rPr>
              <w:t xml:space="preserve"> о договоре</w:t>
            </w:r>
            <w:r w:rsidRPr="00461217">
              <w:rPr>
                <w:bCs/>
                <w:sz w:val="28"/>
                <w:szCs w:val="28"/>
              </w:rPr>
              <w:t>» (практическая подготовка</w:t>
            </w:r>
          </w:p>
        </w:tc>
        <w:tc>
          <w:tcPr>
            <w:tcW w:w="224" w:type="pct"/>
          </w:tcPr>
          <w:p w:rsidR="00216C2E" w:rsidRPr="00461217" w:rsidRDefault="00216C2E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0148A6" w:rsidRPr="00461217" w:rsidRDefault="008D69D9" w:rsidP="00216C2E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84BF5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010" w:type="pct"/>
            <w:vMerge w:val="restart"/>
            <w:tcBorders>
              <w:top w:val="nil"/>
            </w:tcBorders>
          </w:tcPr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Тема 3.5.</w:t>
            </w:r>
          </w:p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Договоры по отчуждению имущества</w:t>
            </w:r>
          </w:p>
        </w:tc>
        <w:tc>
          <w:tcPr>
            <w:tcW w:w="3766" w:type="pct"/>
            <w:tcBorders>
              <w:bottom w:val="single" w:sz="4" w:space="0" w:color="auto"/>
            </w:tcBorders>
          </w:tcPr>
          <w:p w:rsidR="00584BF5" w:rsidRPr="00461217" w:rsidRDefault="00584BF5" w:rsidP="00584BF5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купли-продажи его виды.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Основные права и обязанности сторон купли-продажи. 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Ответственность сторон за нарушение условий договора. </w:t>
            </w:r>
          </w:p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дарения. Права и обязанности сторон договора дарения. Пожертвование. Договор мены.</w:t>
            </w:r>
          </w:p>
          <w:p w:rsidR="00584BF5" w:rsidRPr="00461217" w:rsidRDefault="00584BF5" w:rsidP="009623A2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Общая характеристика договора ренты. Постоянная и пожизненная рента. Договор пожизненного содержания с иждивением.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584BF5" w:rsidRPr="00461217" w:rsidRDefault="004C2BF8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4</w:t>
            </w:r>
          </w:p>
        </w:tc>
      </w:tr>
      <w:tr w:rsidR="00584BF5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1010" w:type="pct"/>
            <w:vMerge/>
          </w:tcPr>
          <w:p w:rsidR="00584BF5" w:rsidRPr="00461217" w:rsidRDefault="00584BF5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top w:val="single" w:sz="4" w:space="0" w:color="auto"/>
            </w:tcBorders>
          </w:tcPr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1.Практическое занятие</w:t>
            </w:r>
            <w:r w:rsidR="003F41EE" w:rsidRPr="00461217">
              <w:rPr>
                <w:rFonts w:ascii="Times New Roman" w:hAnsi="Times New Roman"/>
                <w:sz w:val="28"/>
                <w:szCs w:val="28"/>
              </w:rPr>
              <w:t xml:space="preserve"> № 14 (семинар) по теме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«Договоры по отчуждению имущества</w:t>
            </w:r>
            <w:r w:rsidR="003F41EE" w:rsidRPr="00461217">
              <w:rPr>
                <w:rFonts w:ascii="Times New Roman" w:hAnsi="Times New Roman"/>
                <w:bCs/>
                <w:sz w:val="28"/>
                <w:szCs w:val="28"/>
              </w:rPr>
              <w:t>». Решение задач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(практическая подготовка)</w:t>
            </w:r>
          </w:p>
          <w:p w:rsidR="003972CF" w:rsidRPr="00461217" w:rsidRDefault="003972CF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2. Практическое занятие № 15 (семинар) по теме «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Договоры по отчуждению имущества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». Работа с договорами. Составление проектов договоров купли-продажи, дарения, мены, ренты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584BF5" w:rsidRPr="00461217" w:rsidRDefault="000148A6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</w:p>
          <w:p w:rsidR="003972CF" w:rsidRPr="00461217" w:rsidRDefault="003972CF">
            <w:pPr>
              <w:pStyle w:val="TableParagraph"/>
              <w:spacing w:line="268" w:lineRule="exact"/>
              <w:ind w:right="557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584BF5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  <w:tcBorders>
              <w:right w:val="single" w:sz="4" w:space="0" w:color="auto"/>
            </w:tcBorders>
          </w:tcPr>
          <w:p w:rsidR="00584BF5" w:rsidRPr="00461217" w:rsidRDefault="00584BF5" w:rsidP="009623A2">
            <w:pPr>
              <w:pStyle w:val="TableParagraph"/>
              <w:ind w:right="598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  <w:lang w:val="en-US"/>
              </w:rPr>
              <w:t>Te</w:t>
            </w:r>
            <w:r w:rsidRPr="00461217">
              <w:rPr>
                <w:b/>
                <w:sz w:val="28"/>
                <w:szCs w:val="28"/>
              </w:rPr>
              <w:t>м</w:t>
            </w:r>
            <w:r w:rsidRPr="00461217">
              <w:rPr>
                <w:b/>
                <w:sz w:val="28"/>
                <w:szCs w:val="28"/>
                <w:lang w:val="en-US"/>
              </w:rPr>
              <w:t>a</w:t>
            </w:r>
            <w:r w:rsidRPr="00461217">
              <w:rPr>
                <w:b/>
                <w:sz w:val="28"/>
                <w:szCs w:val="28"/>
              </w:rPr>
              <w:t xml:space="preserve"> 3.6.</w:t>
            </w:r>
            <w:r w:rsidRPr="0046121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b/>
                <w:sz w:val="28"/>
                <w:szCs w:val="28"/>
              </w:rPr>
              <w:t>Договоры по передаче имущества во владение и (или) пользование</w:t>
            </w:r>
          </w:p>
        </w:tc>
        <w:tc>
          <w:tcPr>
            <w:tcW w:w="37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4BF5" w:rsidRPr="00461217" w:rsidRDefault="00584BF5" w:rsidP="009623A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и элементы договора аренды. Содержание договора аренды, прекращение договора аренды. Особенности отдельных видов договора аренды.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договора аренды зданий и сооружений, его значение для рыночной экономики. Юридическая характеристика договора. Стороны договора. Форма договора. Особенности предмета договора. Арендная плата. Срок договора. Порядок передачи имущества в пользование. Права и обязанности сторон. Право арендатора на пользование земельным участком, на котором расположена недвижимость  сохранение его при продаже земли собственником. Права третьих лиц на сдаваемое в аренду имущество. Ответственность сторон по договору. Основания изменения и расторжения договора.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договора аренды предприятия. Юридическая характеристика договора. Определение предмета, особая роль договорных условий о предмете. Особенности оформления передачи имущества в аренду. Права кредиторов предприятия при сдаче предприятия в аренду. Форма договора. Права арендатора по распоряжению арендованным имуществом и обязанности по его содержанию.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аренды предприятия.</w:t>
            </w:r>
          </w:p>
          <w:p w:rsidR="00584BF5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безвозмездного пользования, сфера его применения. Стороны, форма,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условия договора. Права и обязанности сторон.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Особенности изменения и расторжения договора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безвозмездного пользования.</w:t>
            </w: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:rsidR="00584BF5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  <w:p w:rsidR="00584BF5" w:rsidRPr="00461217" w:rsidRDefault="00584BF5" w:rsidP="009623A2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584BF5" w:rsidRPr="00461217" w:rsidRDefault="00584BF5" w:rsidP="00584BF5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</w:p>
          <w:p w:rsidR="00584BF5" w:rsidRPr="00461217" w:rsidRDefault="00584BF5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</w:tc>
      </w:tr>
      <w:tr w:rsidR="00584BF5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1010" w:type="pct"/>
            <w:vMerge/>
            <w:tcBorders>
              <w:right w:val="single" w:sz="4" w:space="0" w:color="auto"/>
            </w:tcBorders>
          </w:tcPr>
          <w:p w:rsidR="00584BF5" w:rsidRPr="00461217" w:rsidRDefault="00584BF5" w:rsidP="009623A2">
            <w:pPr>
              <w:pStyle w:val="TableParagraph"/>
              <w:ind w:right="598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4BF5" w:rsidRPr="00461217" w:rsidRDefault="00584BF5" w:rsidP="00584BF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584BF5" w:rsidRPr="00461217" w:rsidRDefault="00584BF5" w:rsidP="00584BF5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  <w:r w:rsidR="003972CF" w:rsidRPr="00461217">
              <w:rPr>
                <w:rFonts w:ascii="Times New Roman" w:hAnsi="Times New Roman"/>
                <w:sz w:val="28"/>
                <w:szCs w:val="28"/>
              </w:rPr>
              <w:t xml:space="preserve"> № 16 (семинар)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«Договоры по передаче имущества во владение и (или) пользование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3972CF" w:rsidRPr="00461217">
              <w:rPr>
                <w:rFonts w:ascii="Times New Roman" w:hAnsi="Times New Roman"/>
                <w:bCs/>
                <w:sz w:val="28"/>
                <w:szCs w:val="28"/>
              </w:rPr>
              <w:t>. Решение задач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auto"/>
            </w:tcBorders>
          </w:tcPr>
          <w:p w:rsidR="00216C2E" w:rsidRPr="00461217" w:rsidRDefault="00216C2E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584BF5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3.7.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Договоры по выполнению работ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DA717B" w:rsidRPr="00461217" w:rsidRDefault="00DA717B" w:rsidP="00DA71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подряда. Различие подрядного и трудового договоров. Стороны в договоре подряда и привлечение к выполнению работ третьих лиц. Генподрядчик и субподрядчик. Права и обязанности подрядчика и заказчика. </w:t>
            </w:r>
          </w:p>
          <w:p w:rsidR="009C1ED9" w:rsidRPr="00461217" w:rsidRDefault="00DA717B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Особенности отдельных видов договора подряда. Договоры на выполнение научно-исследовательских, опытно-конструкторских и технологических работ.</w:t>
            </w:r>
            <w:r w:rsidRPr="00461217">
              <w:rPr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Pr="00461217">
              <w:rPr>
                <w:sz w:val="28"/>
                <w:szCs w:val="28"/>
              </w:rPr>
              <w:t xml:space="preserve"> подряда.</w:t>
            </w:r>
            <w:r w:rsidR="009C1ED9"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9C1ED9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9C1ED9" w:rsidRPr="00461217" w:rsidRDefault="009C1ED9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9C1ED9" w:rsidRPr="00461217" w:rsidRDefault="009C1ED9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17 (семинар)</w:t>
            </w:r>
            <w:r w:rsidRPr="00461217">
              <w:rPr>
                <w:sz w:val="28"/>
                <w:szCs w:val="28"/>
              </w:rPr>
              <w:t xml:space="preserve"> «</w:t>
            </w:r>
            <w:r w:rsidRPr="00461217">
              <w:rPr>
                <w:bCs/>
                <w:sz w:val="28"/>
                <w:szCs w:val="28"/>
              </w:rPr>
              <w:t>Договоры по выполнению работ»</w:t>
            </w:r>
            <w:r w:rsidR="003972CF" w:rsidRPr="00461217">
              <w:rPr>
                <w:bCs/>
                <w:sz w:val="28"/>
                <w:szCs w:val="28"/>
              </w:rPr>
              <w:t>. Решение задач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9C1ED9" w:rsidRPr="00461217" w:rsidRDefault="009C1ED9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1010" w:type="pct"/>
            <w:vMerge w:val="restart"/>
          </w:tcPr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3.8.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Договоры возмездного оказания услуг и перевозки</w:t>
            </w:r>
          </w:p>
          <w:p w:rsidR="009C1ED9" w:rsidRPr="00461217" w:rsidRDefault="009C1ED9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C1ED9" w:rsidRPr="00461217" w:rsidRDefault="00216C2E" w:rsidP="00216C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договора возмездного оказания услуг и его основные элементы. Содержание и особенности договора возмездного оказания услуг.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возмездного оказания услуг. Система и виды транспортных договоров. Договор перевозки грузов; права и обязанности сторон по договору перевозки грузов; ответственность сторон за нарушение обязательств по перевозке. Договор перевозки пассажира и багажа.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</w:t>
            </w:r>
            <w:r w:rsidR="00461217">
              <w:rPr>
                <w:rFonts w:ascii="Times New Roman" w:hAnsi="Times New Roman"/>
                <w:sz w:val="28"/>
                <w:szCs w:val="28"/>
              </w:rPr>
              <w:t xml:space="preserve"> перевозки пассажира и багажа.</w:t>
            </w:r>
            <w:r w:rsidR="009C1ED9" w:rsidRPr="00461217">
              <w:rPr>
                <w:rFonts w:ascii="Times New Roman" w:hAnsi="Times New Roman"/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9C1ED9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C1ED9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1010" w:type="pct"/>
            <w:vMerge/>
            <w:tcBorders>
              <w:top w:val="nil"/>
            </w:tcBorders>
          </w:tcPr>
          <w:p w:rsidR="009C1ED9" w:rsidRPr="00461217" w:rsidRDefault="009C1ED9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9C1ED9" w:rsidRPr="00461217" w:rsidRDefault="009C1ED9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9C1ED9" w:rsidRPr="00461217" w:rsidRDefault="009C1ED9" w:rsidP="009C1ED9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18 (семинар)</w:t>
            </w:r>
            <w:r w:rsidRPr="00461217">
              <w:rPr>
                <w:sz w:val="28"/>
                <w:szCs w:val="28"/>
              </w:rPr>
              <w:t xml:space="preserve"> «</w:t>
            </w:r>
            <w:r w:rsidRPr="00461217">
              <w:rPr>
                <w:bCs/>
                <w:sz w:val="28"/>
                <w:szCs w:val="28"/>
              </w:rPr>
              <w:t>Договоры возмездного оказания услуг</w:t>
            </w:r>
            <w:r w:rsidR="003972CF" w:rsidRPr="00461217">
              <w:rPr>
                <w:bCs/>
                <w:sz w:val="28"/>
                <w:szCs w:val="28"/>
              </w:rPr>
              <w:t xml:space="preserve">». Решение задач </w:t>
            </w:r>
            <w:r w:rsidRPr="00461217">
              <w:rPr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224" w:type="pct"/>
          </w:tcPr>
          <w:p w:rsidR="009C1ED9" w:rsidRPr="00461217" w:rsidRDefault="009C1ED9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  <w:p w:rsidR="009C1ED9" w:rsidRPr="00461217" w:rsidRDefault="009C1ED9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584BF5" w:rsidRPr="00461217" w:rsidRDefault="009C1ED9" w:rsidP="00584BF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3.9</w:t>
            </w:r>
            <w:r w:rsidR="00584BF5" w:rsidRPr="00461217">
              <w:rPr>
                <w:b/>
                <w:sz w:val="28"/>
                <w:szCs w:val="28"/>
              </w:rPr>
              <w:t>.</w:t>
            </w:r>
          </w:p>
          <w:p w:rsidR="009C1ED9" w:rsidRPr="00461217" w:rsidRDefault="009C1ED9" w:rsidP="009C1ED9">
            <w:pPr>
              <w:pStyle w:val="affffff4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Договоры по оказанию услуг </w:t>
            </w:r>
          </w:p>
          <w:p w:rsidR="009623A2" w:rsidRPr="00461217" w:rsidRDefault="009C1ED9" w:rsidP="009C1ED9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в кредитно-</w:t>
            </w:r>
            <w:r w:rsidRPr="00461217">
              <w:rPr>
                <w:b/>
                <w:sz w:val="28"/>
                <w:szCs w:val="28"/>
              </w:rPr>
              <w:lastRenderedPageBreak/>
              <w:t>финансовой сфере</w:t>
            </w:r>
          </w:p>
          <w:p w:rsidR="009623A2" w:rsidRPr="00461217" w:rsidRDefault="009623A2" w:rsidP="009623A2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9623A2" w:rsidRPr="00461217" w:rsidRDefault="009623A2" w:rsidP="009623A2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9623A2" w:rsidRPr="00461217" w:rsidRDefault="009623A2" w:rsidP="009623A2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Содержание учебного материала</w:t>
            </w:r>
          </w:p>
          <w:p w:rsidR="00F810CB" w:rsidRPr="00461217" w:rsidRDefault="00F810CB" w:rsidP="00A25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договора займа; форма договора займа. Содержание  договора займа. Целевой  заем и заем государственный. Ответственность  в договоре займа.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Особенности изменения и расторжения договора займа. </w:t>
            </w:r>
          </w:p>
          <w:p w:rsidR="00F810CB" w:rsidRPr="00461217" w:rsidRDefault="00F810CB" w:rsidP="00A259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>Понятие кредитного договора, особенности, отличие от договора займа. Особенности содержание  договора кредита.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кредитного договора.</w:t>
            </w:r>
          </w:p>
          <w:p w:rsidR="00F810CB" w:rsidRPr="00461217" w:rsidRDefault="00F810CB" w:rsidP="00A25904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Договор банковского вклада. Законодательство, регулирующее отношения банковского вклада. Стороны </w:t>
            </w:r>
            <w:r w:rsidRPr="0046121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договора. Форма договора. Сберегательный (депозитный) сертифи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кат. Сберегательная книжка: понятие, виды, последствия утраты.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Субъект права собственности на денежные средства, принятые бан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ком от вкладчика. Субъекты, обладающие правом привлечения де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нежных средств во вклады. Виды вкладов. Особенности изменения и расторжения договора банковского вклада.</w:t>
            </w:r>
          </w:p>
          <w:p w:rsidR="00F810CB" w:rsidRPr="00461217" w:rsidRDefault="00F810CB" w:rsidP="00A25904">
            <w:pPr>
              <w:shd w:val="clear" w:color="auto" w:fill="FFFFFF"/>
              <w:ind w:right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Договор финансирования под уступку денежного требования: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понятие, юридическая характеристика, стороны, соотношение с до</w:t>
            </w:r>
            <w:r w:rsidRPr="0046121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говором о переходе прав кредитора к другому лицу (цессии). Форма 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и содержание (условия) договора: предмет, срок, цена договора об уступке. Права и обязанности финансового агента, клиента и долж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ника. Имущественная ответственность по договору факторинга.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Особенности изменения и расторжения договора </w:t>
            </w:r>
            <w:r w:rsidRPr="00461217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факторинга</w:t>
            </w:r>
            <w:r w:rsidRPr="0046121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.</w:t>
            </w:r>
          </w:p>
          <w:p w:rsidR="00F810CB" w:rsidRPr="00461217" w:rsidRDefault="00F810CB" w:rsidP="00F810CB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Понятие договора банковского счета. Юридическая характеристика договора. Стороны и форма договора. Ответственность сторон по договору. Ответственность банка за ненадлежащее совершение операций по счету (нарушение правил совершения операций): субъект ответственности, содержание ответственности. Расторжение договора банковского счета: основания, последствия. </w:t>
            </w:r>
          </w:p>
          <w:p w:rsidR="009623A2" w:rsidRPr="00461217" w:rsidRDefault="009623A2" w:rsidP="00F810CB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9623A2" w:rsidRPr="00461217" w:rsidRDefault="000148A6" w:rsidP="000148A6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9623A2" w:rsidRPr="00461217" w:rsidRDefault="009623A2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9623A2" w:rsidRPr="00461217" w:rsidRDefault="003972CF" w:rsidP="009623A2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9623A2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9623A2" w:rsidRPr="00461217" w:rsidRDefault="009C1ED9" w:rsidP="00584BF5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19 (семинар) по теме</w:t>
            </w:r>
            <w:r w:rsidRPr="00461217">
              <w:rPr>
                <w:sz w:val="28"/>
                <w:szCs w:val="28"/>
              </w:rPr>
              <w:t xml:space="preserve"> «Договоры по оказанию услуг в кредитно-финансовой сфере</w:t>
            </w:r>
            <w:r w:rsidR="009623A2" w:rsidRPr="00461217">
              <w:rPr>
                <w:bCs/>
                <w:sz w:val="28"/>
                <w:szCs w:val="28"/>
              </w:rPr>
              <w:t>»</w:t>
            </w:r>
            <w:r w:rsidR="003972CF" w:rsidRPr="00461217">
              <w:rPr>
                <w:bCs/>
                <w:sz w:val="28"/>
                <w:szCs w:val="28"/>
              </w:rPr>
              <w:t>. Решение задач</w:t>
            </w:r>
            <w:r w:rsidR="009623A2"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9623A2" w:rsidRPr="00461217" w:rsidRDefault="009623A2" w:rsidP="009623A2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9623A2" w:rsidRPr="00461217" w:rsidRDefault="009623A2" w:rsidP="000148A6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  <w:vMerge w:val="restart"/>
          </w:tcPr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3.10.</w:t>
            </w:r>
          </w:p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Договор хранения</w:t>
            </w: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148A6" w:rsidRPr="00461217" w:rsidRDefault="000148A6" w:rsidP="00EE21EE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Понятие, форма и условия договора хранения. Права и обязанности сторон (содержание) договора хранения. Отдельные виды договора хранения. Хранение на товарном складе.</w:t>
            </w:r>
          </w:p>
          <w:p w:rsidR="000148A6" w:rsidRPr="00461217" w:rsidRDefault="000148A6" w:rsidP="00EE21EE">
            <w:pPr>
              <w:pStyle w:val="TableParagraph"/>
              <w:ind w:left="105"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B015E9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148A6" w:rsidRPr="00461217" w:rsidRDefault="000148A6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20 (семинар) по теме</w:t>
            </w:r>
            <w:r w:rsidRPr="00461217">
              <w:rPr>
                <w:sz w:val="28"/>
                <w:szCs w:val="28"/>
              </w:rPr>
              <w:t xml:space="preserve"> «Договор хранения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3972CF" w:rsidRPr="00461217">
              <w:rPr>
                <w:bCs/>
                <w:sz w:val="28"/>
                <w:szCs w:val="28"/>
              </w:rPr>
              <w:t>. Решение задач.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</w:tcPr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lastRenderedPageBreak/>
              <w:t>Тема 3.11.</w:t>
            </w:r>
          </w:p>
          <w:p w:rsidR="000148A6" w:rsidRPr="00461217" w:rsidRDefault="000148A6" w:rsidP="000148A6">
            <w:pPr>
              <w:pStyle w:val="affffff4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sz w:val="28"/>
                <w:szCs w:val="28"/>
              </w:rPr>
              <w:t xml:space="preserve">Договоры по оказанию посреднических услуг </w:t>
            </w:r>
          </w:p>
          <w:p w:rsidR="000148A6" w:rsidRPr="00461217" w:rsidRDefault="000148A6" w:rsidP="00EE21EE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0148A6" w:rsidRPr="00461217" w:rsidRDefault="000148A6" w:rsidP="000148A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Договор поручения: понятие, основные элементы и содержание.</w:t>
            </w:r>
          </w:p>
          <w:p w:rsidR="000148A6" w:rsidRPr="00461217" w:rsidRDefault="000148A6" w:rsidP="000148A6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Договор комиссии: понятие, общая характеристика. </w:t>
            </w:r>
          </w:p>
          <w:p w:rsidR="000148A6" w:rsidRPr="00461217" w:rsidRDefault="000148A6" w:rsidP="000148A6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Агентский договор: понятие и особенности</w:t>
            </w:r>
          </w:p>
          <w:p w:rsidR="000148A6" w:rsidRPr="00461217" w:rsidRDefault="000148A6" w:rsidP="000148A6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Договор доверительного управления имуществом: понятие и общая характеристика. Субъекты и объекты доверительного управления. Содержание договора. Исп</w:t>
            </w:r>
            <w:r w:rsidR="00461217">
              <w:rPr>
                <w:sz w:val="28"/>
                <w:szCs w:val="28"/>
              </w:rPr>
              <w:t>олнение и прекращение договора.</w:t>
            </w: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B015E9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</w:t>
            </w:r>
            <w:r w:rsidR="003972CF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ом числе</w:t>
            </w: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практических занятий и лабораторных  работ</w:t>
            </w:r>
          </w:p>
          <w:p w:rsidR="000148A6" w:rsidRPr="00461217" w:rsidRDefault="000148A6" w:rsidP="000148A6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1. Практическое занятие</w:t>
            </w:r>
            <w:r w:rsidR="003972CF" w:rsidRPr="00461217">
              <w:rPr>
                <w:sz w:val="28"/>
                <w:szCs w:val="28"/>
              </w:rPr>
              <w:t xml:space="preserve"> № 21 (контрольная работа)</w:t>
            </w:r>
            <w:r w:rsidRPr="00461217">
              <w:rPr>
                <w:sz w:val="28"/>
                <w:szCs w:val="28"/>
              </w:rPr>
              <w:t xml:space="preserve"> </w:t>
            </w:r>
            <w:r w:rsidR="003972CF" w:rsidRPr="00461217">
              <w:rPr>
                <w:sz w:val="28"/>
                <w:szCs w:val="28"/>
              </w:rPr>
              <w:t>по разделу 3 «Обязательственное право»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9A7EF0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5000" w:type="pct"/>
            <w:gridSpan w:val="3"/>
            <w:tcBorders>
              <w:top w:val="nil"/>
            </w:tcBorders>
          </w:tcPr>
          <w:p w:rsidR="009A7EF0" w:rsidRPr="00461217" w:rsidRDefault="009A7EF0" w:rsidP="00461217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 xml:space="preserve">Раздел 4. Наследственное право </w:t>
            </w: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tcBorders>
              <w:top w:val="nil"/>
            </w:tcBorders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4.1. Общие положения о наследовании</w:t>
            </w:r>
          </w:p>
        </w:tc>
        <w:tc>
          <w:tcPr>
            <w:tcW w:w="3766" w:type="pct"/>
            <w:tcBorders>
              <w:top w:val="nil"/>
            </w:tcBorders>
          </w:tcPr>
          <w:p w:rsidR="009A7EF0" w:rsidRPr="00461217" w:rsidRDefault="00461217" w:rsidP="009A7EF0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учебного материала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Понятие наследования. Состав наследства.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Субъекты наследственного правопреемства. Недостойные наследники.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Место и время открытия наследства. Коммориенты.</w:t>
            </w:r>
          </w:p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Ответственность наследников по долгам наследодателя.</w:t>
            </w:r>
          </w:p>
        </w:tc>
        <w:tc>
          <w:tcPr>
            <w:tcW w:w="224" w:type="pct"/>
            <w:tcBorders>
              <w:top w:val="nil"/>
            </w:tcBorders>
          </w:tcPr>
          <w:p w:rsidR="009A7EF0" w:rsidRPr="00461217" w:rsidRDefault="003B16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21"/>
        </w:trPr>
        <w:tc>
          <w:tcPr>
            <w:tcW w:w="1010" w:type="pct"/>
            <w:vMerge w:val="restart"/>
            <w:tcBorders>
              <w:top w:val="nil"/>
            </w:tcBorders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4.2. Наследование по завещанию</w:t>
            </w:r>
          </w:p>
        </w:tc>
        <w:tc>
          <w:tcPr>
            <w:tcW w:w="3766" w:type="pct"/>
            <w:tcBorders>
              <w:top w:val="nil"/>
            </w:tcBorders>
          </w:tcPr>
          <w:p w:rsidR="009A7EF0" w:rsidRPr="00461217" w:rsidRDefault="00461217" w:rsidP="00461217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Наследование по завещанию. Понятие завещания, его содержание, порядок совершения и форма.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Закрытое завещание и завещание при чрезвычайных обстоятельствах. </w:t>
            </w:r>
          </w:p>
          <w:p w:rsidR="009A7EF0" w:rsidRPr="00461217" w:rsidRDefault="009A7EF0" w:rsidP="009A7EF0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Исполнение завещания. Виды завещательных распоряжений: завещательный отказ и завещательное возложение.</w:t>
            </w:r>
          </w:p>
          <w:p w:rsidR="009A7EF0" w:rsidRPr="00461217" w:rsidRDefault="00461217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и отмена завещания.</w:t>
            </w:r>
          </w:p>
        </w:tc>
        <w:tc>
          <w:tcPr>
            <w:tcW w:w="224" w:type="pct"/>
            <w:tcBorders>
              <w:top w:val="nil"/>
            </w:tcBorders>
          </w:tcPr>
          <w:p w:rsidR="009A7EF0" w:rsidRPr="00461217" w:rsidRDefault="003B16C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9A7EF0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82"/>
        </w:trPr>
        <w:tc>
          <w:tcPr>
            <w:tcW w:w="1010" w:type="pct"/>
            <w:vMerge/>
          </w:tcPr>
          <w:p w:rsidR="009A7EF0" w:rsidRPr="00461217" w:rsidRDefault="009A7EF0" w:rsidP="009A7EF0">
            <w:pPr>
              <w:pStyle w:val="TableParagraph"/>
              <w:spacing w:line="268" w:lineRule="exact"/>
              <w:ind w:right="5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000000"/>
            </w:tcBorders>
          </w:tcPr>
          <w:p w:rsidR="009A7EF0" w:rsidRPr="00461217" w:rsidRDefault="009A7EF0" w:rsidP="009A7EF0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 № 22 (семинар) по теме «Наследование по завещанию». Составление проекта завещания</w:t>
            </w:r>
            <w:r w:rsidR="00647D32" w:rsidRPr="00461217">
              <w:rPr>
                <w:sz w:val="28"/>
                <w:szCs w:val="28"/>
              </w:rPr>
              <w:t xml:space="preserve"> </w:t>
            </w:r>
            <w:r w:rsidR="00647D32"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  <w:tcBorders>
              <w:top w:val="single" w:sz="4" w:space="0" w:color="000000"/>
            </w:tcBorders>
          </w:tcPr>
          <w:p w:rsidR="009A7EF0" w:rsidRPr="00461217" w:rsidRDefault="00647D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1217">
              <w:rPr>
                <w:rFonts w:ascii="Times New Roman" w:eastAsia="Times New Roman" w:hAnsi="Times New Roman"/>
                <w:sz w:val="28"/>
                <w:szCs w:val="28"/>
              </w:rPr>
              <w:t xml:space="preserve">     2</w:t>
            </w:r>
          </w:p>
        </w:tc>
      </w:tr>
      <w:tr w:rsidR="000148A6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56"/>
        </w:trPr>
        <w:tc>
          <w:tcPr>
            <w:tcW w:w="1010" w:type="pct"/>
            <w:vMerge w:val="restart"/>
          </w:tcPr>
          <w:p w:rsidR="000148A6" w:rsidRPr="00461217" w:rsidRDefault="009A7EF0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4.3</w:t>
            </w:r>
            <w:r w:rsidR="00FB1FA6" w:rsidRPr="00461217">
              <w:rPr>
                <w:b/>
                <w:sz w:val="28"/>
                <w:szCs w:val="28"/>
              </w:rPr>
              <w:t xml:space="preserve">. </w:t>
            </w:r>
            <w:r w:rsidR="00F810CB" w:rsidRPr="00461217">
              <w:rPr>
                <w:b/>
                <w:sz w:val="28"/>
                <w:szCs w:val="28"/>
              </w:rPr>
              <w:t>Наследование</w:t>
            </w:r>
            <w:r w:rsidRPr="00461217">
              <w:rPr>
                <w:b/>
                <w:sz w:val="28"/>
                <w:szCs w:val="28"/>
              </w:rPr>
              <w:t xml:space="preserve"> по закону. Приобретение наследства</w:t>
            </w:r>
          </w:p>
        </w:tc>
        <w:tc>
          <w:tcPr>
            <w:tcW w:w="3766" w:type="pct"/>
          </w:tcPr>
          <w:p w:rsidR="009A7EF0" w:rsidRPr="00461217" w:rsidRDefault="009A7EF0" w:rsidP="009A7EF0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Наследование по закону. Очередность наследников. Наследование по праву представления. Обязательная доля в наследстве. 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Принятие наследства. Срок для принятия наследства.</w:t>
            </w:r>
          </w:p>
          <w:p w:rsidR="00A15C05" w:rsidRPr="00461217" w:rsidRDefault="00A15C05" w:rsidP="00A15C05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Отказ от наследства и непринятие наследства</w:t>
            </w:r>
          </w:p>
          <w:p w:rsidR="00A15C05" w:rsidRPr="00461217" w:rsidRDefault="00A15C05" w:rsidP="00A15C05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Наследственная трансмиссия. Наследование выморочного имущества</w:t>
            </w:r>
          </w:p>
          <w:p w:rsidR="000148A6" w:rsidRPr="00461217" w:rsidRDefault="000148A6" w:rsidP="00461217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 xml:space="preserve">(практическая подготовка) </w:t>
            </w:r>
          </w:p>
        </w:tc>
        <w:tc>
          <w:tcPr>
            <w:tcW w:w="224" w:type="pct"/>
          </w:tcPr>
          <w:p w:rsidR="000148A6" w:rsidRPr="00461217" w:rsidRDefault="00B015E9" w:rsidP="00EE21EE">
            <w:pPr>
              <w:pStyle w:val="TableParagraph"/>
              <w:spacing w:line="268" w:lineRule="exact"/>
              <w:ind w:left="5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lastRenderedPageBreak/>
              <w:t>2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vMerge/>
            <w:tcBorders>
              <w:top w:val="nil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 работ</w:t>
            </w:r>
          </w:p>
          <w:p w:rsidR="000148A6" w:rsidRPr="00461217" w:rsidRDefault="000148A6" w:rsidP="00EE21EE">
            <w:pPr>
              <w:pStyle w:val="TableParagraph"/>
              <w:spacing w:line="271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Практическое занятие</w:t>
            </w:r>
            <w:r w:rsidR="009A7EF0" w:rsidRPr="00461217">
              <w:rPr>
                <w:sz w:val="28"/>
                <w:szCs w:val="28"/>
              </w:rPr>
              <w:t xml:space="preserve"> № 23 (семинар) по разделу</w:t>
            </w:r>
            <w:r w:rsidRPr="00461217">
              <w:rPr>
                <w:sz w:val="28"/>
                <w:szCs w:val="28"/>
              </w:rPr>
              <w:t xml:space="preserve"> «</w:t>
            </w:r>
            <w:r w:rsidR="009A7EF0" w:rsidRPr="00461217">
              <w:rPr>
                <w:sz w:val="28"/>
                <w:szCs w:val="28"/>
              </w:rPr>
              <w:t>Наследственное право</w:t>
            </w:r>
            <w:r w:rsidRPr="00461217">
              <w:rPr>
                <w:bCs/>
                <w:sz w:val="28"/>
                <w:szCs w:val="28"/>
              </w:rPr>
              <w:t>»</w:t>
            </w:r>
            <w:r w:rsidR="009A7EF0" w:rsidRPr="00461217">
              <w:rPr>
                <w:bCs/>
                <w:sz w:val="28"/>
                <w:szCs w:val="28"/>
              </w:rPr>
              <w:t>. Решение практических ситуаций.</w:t>
            </w:r>
            <w:r w:rsidRPr="00461217">
              <w:rPr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224" w:type="pct"/>
          </w:tcPr>
          <w:p w:rsidR="000148A6" w:rsidRPr="00461217" w:rsidRDefault="000148A6" w:rsidP="00EE21EE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</w:p>
          <w:p w:rsidR="000148A6" w:rsidRPr="00461217" w:rsidRDefault="000148A6" w:rsidP="00B015E9">
            <w:pPr>
              <w:pStyle w:val="TableParagraph"/>
              <w:spacing w:line="268" w:lineRule="exact"/>
              <w:ind w:right="559"/>
              <w:jc w:val="righ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2</w:t>
            </w:r>
          </w:p>
        </w:tc>
      </w:tr>
      <w:tr w:rsidR="00647D32" w:rsidRPr="00461217" w:rsidTr="004612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5000" w:type="pct"/>
            <w:gridSpan w:val="3"/>
            <w:tcBorders>
              <w:top w:val="nil"/>
            </w:tcBorders>
          </w:tcPr>
          <w:p w:rsidR="00647D32" w:rsidRPr="00461217" w:rsidRDefault="00647D32" w:rsidP="00461217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b/>
                <w:bCs/>
                <w:sz w:val="28"/>
                <w:szCs w:val="28"/>
              </w:rPr>
              <w:t>Раздел 5. Основы права интеллектуальной собственности</w:t>
            </w:r>
          </w:p>
        </w:tc>
      </w:tr>
      <w:tr w:rsidR="000148A6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</w:tcPr>
          <w:p w:rsidR="000148A6" w:rsidRPr="00461217" w:rsidRDefault="00647D32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5.1</w:t>
            </w:r>
            <w:r w:rsidR="00A15C05" w:rsidRPr="00461217">
              <w:rPr>
                <w:b/>
                <w:sz w:val="28"/>
                <w:szCs w:val="28"/>
              </w:rPr>
              <w:t xml:space="preserve">. </w:t>
            </w:r>
            <w:r w:rsidRPr="00461217">
              <w:rPr>
                <w:b/>
                <w:sz w:val="28"/>
                <w:szCs w:val="28"/>
              </w:rPr>
              <w:t>Авторское право</w:t>
            </w:r>
          </w:p>
          <w:p w:rsidR="000148A6" w:rsidRPr="00461217" w:rsidRDefault="000148A6" w:rsidP="00EE21EE">
            <w:pPr>
              <w:pStyle w:val="TableParagraph"/>
              <w:spacing w:before="2"/>
              <w:ind w:right="259"/>
              <w:rPr>
                <w:b/>
                <w:sz w:val="28"/>
                <w:szCs w:val="28"/>
              </w:rPr>
            </w:pPr>
          </w:p>
        </w:tc>
        <w:tc>
          <w:tcPr>
            <w:tcW w:w="3766" w:type="pct"/>
          </w:tcPr>
          <w:p w:rsidR="000148A6" w:rsidRPr="00461217" w:rsidRDefault="000148A6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авторского права. Субъекты   авторского права. Соавторство.</w:t>
            </w:r>
          </w:p>
          <w:p w:rsidR="000148A6" w:rsidRPr="00461217" w:rsidRDefault="00647D32" w:rsidP="00647D32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Признаки объектов авторских прав. Виды охраняемых произведений.</w:t>
            </w:r>
          </w:p>
          <w:p w:rsidR="00647D32" w:rsidRPr="00461217" w:rsidRDefault="00647D32" w:rsidP="00647D32">
            <w:pPr>
              <w:pStyle w:val="TableParagraph"/>
              <w:ind w:right="85"/>
              <w:jc w:val="both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Виды авторских прав. Исключительные права на произведение. Способы распоряжения исключительными правами на произведение. Договор авторского заказа. Лицензионные договоры.</w:t>
            </w:r>
          </w:p>
        </w:tc>
        <w:tc>
          <w:tcPr>
            <w:tcW w:w="224" w:type="pct"/>
          </w:tcPr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0148A6" w:rsidRPr="00461217" w:rsidRDefault="000148A6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</w:tc>
      </w:tr>
      <w:tr w:rsidR="00647D3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76"/>
        </w:trPr>
        <w:tc>
          <w:tcPr>
            <w:tcW w:w="1010" w:type="pct"/>
          </w:tcPr>
          <w:p w:rsidR="00647D32" w:rsidRPr="00461217" w:rsidRDefault="00647D32" w:rsidP="00A15C05">
            <w:pPr>
              <w:pStyle w:val="TableParagraph"/>
              <w:spacing w:line="273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Тема 5.2. Патентное право</w:t>
            </w:r>
          </w:p>
        </w:tc>
        <w:tc>
          <w:tcPr>
            <w:tcW w:w="3766" w:type="pct"/>
          </w:tcPr>
          <w:p w:rsidR="00647D32" w:rsidRPr="00461217" w:rsidRDefault="00647D32" w:rsidP="00EE21EE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Понятие патентного права. Объекты патентных прав: изобретения, полезные модели и промышленные образцы и условия их патентоспособности.</w:t>
            </w:r>
          </w:p>
          <w:p w:rsidR="00647D32" w:rsidRPr="00461217" w:rsidRDefault="00647D32" w:rsidP="00647D32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Субъекты патентного права. Права авторов изобретений, полезных моделей и промышленных образцов. Права и обязанности патентообладателя.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Способы распоряжения патентными правами. Сроки действия исключительных прав на изобретения, полезные модели и промышленные образцы. </w:t>
            </w:r>
          </w:p>
          <w:p w:rsidR="00647D32" w:rsidRPr="00461217" w:rsidRDefault="00647D32" w:rsidP="00647D32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Порядок оформления патентных прав. </w:t>
            </w:r>
          </w:p>
          <w:p w:rsidR="00647D32" w:rsidRPr="00461217" w:rsidRDefault="00647D32" w:rsidP="00647D32">
            <w:pPr>
              <w:pStyle w:val="TableParagraph"/>
              <w:spacing w:line="258" w:lineRule="exact"/>
              <w:rPr>
                <w:b/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Прекращение действия патента.</w:t>
            </w:r>
          </w:p>
        </w:tc>
        <w:tc>
          <w:tcPr>
            <w:tcW w:w="224" w:type="pct"/>
          </w:tcPr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  <w:p w:rsidR="00647D32" w:rsidRPr="00461217" w:rsidRDefault="00647D32" w:rsidP="00A15C05">
            <w:pPr>
              <w:pStyle w:val="TableParagraph"/>
              <w:spacing w:line="268" w:lineRule="exact"/>
              <w:ind w:left="5"/>
              <w:rPr>
                <w:sz w:val="28"/>
                <w:szCs w:val="28"/>
              </w:rPr>
            </w:pPr>
          </w:p>
        </w:tc>
      </w:tr>
      <w:tr w:rsidR="000148A6" w:rsidRPr="00461217" w:rsidTr="00647D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010" w:type="pct"/>
            <w:tcBorders>
              <w:top w:val="single" w:sz="4" w:space="0" w:color="000000"/>
            </w:tcBorders>
          </w:tcPr>
          <w:p w:rsidR="000148A6" w:rsidRPr="00461217" w:rsidRDefault="000148A6" w:rsidP="00EE21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6" w:type="pct"/>
            <w:tcBorders>
              <w:top w:val="single" w:sz="4" w:space="0" w:color="000000"/>
            </w:tcBorders>
          </w:tcPr>
          <w:p w:rsidR="00B015E9" w:rsidRPr="00461217" w:rsidRDefault="000148A6" w:rsidP="00B015E9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</w:t>
            </w:r>
            <w:r w:rsidR="00A15C05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самостоятельная работа обучающихся</w:t>
            </w:r>
          </w:p>
        </w:tc>
        <w:tc>
          <w:tcPr>
            <w:tcW w:w="224" w:type="pct"/>
          </w:tcPr>
          <w:p w:rsidR="000148A6" w:rsidRPr="00461217" w:rsidRDefault="00A15C05" w:rsidP="00A15C05">
            <w:pPr>
              <w:pStyle w:val="TableParagraph"/>
              <w:spacing w:line="268" w:lineRule="exact"/>
              <w:ind w:right="559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9623A2" w:rsidRPr="00461217" w:rsidTr="009A7E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9623A2" w:rsidRPr="00461217" w:rsidRDefault="009623A2" w:rsidP="009623A2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</w:t>
            </w:r>
            <w:r w:rsidR="00734641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учебной дисциплины</w:t>
            </w:r>
            <w:r w:rsidR="00A25904" w:rsidRPr="00461217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:rsidR="00216C2E" w:rsidRPr="00461217" w:rsidRDefault="00734641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1.</w:t>
            </w:r>
            <w:r w:rsidR="009623A2" w:rsidRPr="00461217">
              <w:rPr>
                <w:rFonts w:ascii="Times New Roman" w:hAnsi="Times New Roman"/>
                <w:sz w:val="28"/>
                <w:szCs w:val="28"/>
              </w:rPr>
              <w:t xml:space="preserve">Работа с конспектами, учебной и специальной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юридической </w:t>
            </w:r>
            <w:r w:rsidR="009623A2" w:rsidRPr="00461217">
              <w:rPr>
                <w:rFonts w:ascii="Times New Roman" w:hAnsi="Times New Roman"/>
                <w:sz w:val="28"/>
                <w:szCs w:val="28"/>
              </w:rPr>
              <w:t xml:space="preserve">литературой (по параграфам, главам учебных пособий, указанным преподавателем). </w:t>
            </w:r>
            <w:r w:rsidR="00216C2E" w:rsidRPr="00461217">
              <w:rPr>
                <w:rFonts w:ascii="Times New Roman" w:hAnsi="Times New Roman"/>
                <w:sz w:val="28"/>
                <w:szCs w:val="28"/>
              </w:rPr>
              <w:t>Зенин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И. А.  Гражданское право. Общая часть : учебник для среднего профессионального образования / И. А. Зенин. — 19-е изд., перераб. и доп. — Москва : Издательство Юрайт, 2023. — 489 с. — (Профессиональное образован</w:t>
            </w:r>
            <w:r w:rsidR="00216C2E" w:rsidRPr="00461217">
              <w:rPr>
                <w:rFonts w:ascii="Times New Roman" w:hAnsi="Times New Roman"/>
                <w:sz w:val="28"/>
                <w:szCs w:val="28"/>
              </w:rPr>
              <w:t xml:space="preserve">ие). — </w:t>
            </w:r>
          </w:p>
          <w:p w:rsidR="00216C2E" w:rsidRPr="00461217" w:rsidRDefault="00216C2E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ISBN 978-5-534-10967-2; </w:t>
            </w:r>
          </w:p>
          <w:p w:rsidR="009623A2" w:rsidRPr="00461217" w:rsidRDefault="00216C2E" w:rsidP="0073464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lastRenderedPageBreak/>
              <w:t>Зенин</w:t>
            </w:r>
            <w:r w:rsidR="00734641" w:rsidRPr="00461217">
              <w:rPr>
                <w:rFonts w:ascii="Times New Roman" w:hAnsi="Times New Roman"/>
                <w:sz w:val="28"/>
                <w:szCs w:val="28"/>
              </w:rPr>
              <w:t xml:space="preserve"> И. А.  Гражданское право. Особенная часть : учебник для среднего профессионального образования / И. А. Зенин. — 19-е изд., перераб. и доп. — Москва : Издательство Юрайт, 2023. — 295 с. — (Профессиональное образование). — ISBN 978-5-534-10047-1. </w:t>
            </w:r>
            <w:r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(Платформа Юрайт</w:t>
            </w:r>
            <w:r w:rsidR="009623A2" w:rsidRPr="00461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</w:p>
          <w:p w:rsidR="009623A2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Самостоятельное изучение нормативно-правовой ба</w:t>
            </w:r>
            <w:r w:rsidR="00734641" w:rsidRPr="00461217">
              <w:rPr>
                <w:rFonts w:ascii="Times New Roman" w:hAnsi="Times New Roman"/>
                <w:sz w:val="28"/>
                <w:szCs w:val="28"/>
              </w:rPr>
              <w:t>зы в рамках Гражданского кодекса Российской Федерации.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согласия законного представителя на совершение сделки несовершеннолетним гражданином.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устава общества с ограниченной ответственностью.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устава потребительского кооператива.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Составить проект </w:t>
            </w:r>
            <w:r w:rsidR="00B051B6"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заемной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расписки в получении 100 000 рублей.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искового заявления о признании сделки недействительной и применении последствий недействительности.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доверенности, выданной в порядке передоверия.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договора купли-продажи недвижимого имущества.</w:t>
            </w:r>
          </w:p>
          <w:p w:rsidR="00947F96" w:rsidRPr="00461217" w:rsidRDefault="00947F96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претензии по договору перевозки груза.</w:t>
            </w:r>
          </w:p>
          <w:p w:rsidR="00947F96" w:rsidRPr="00461217" w:rsidRDefault="00947F96" w:rsidP="009623A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Составить проект завещания.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дг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вить</w:t>
            </w:r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op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тф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ли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pacing w:val="48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м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pacing w:val="45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«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ль</w:t>
            </w:r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cy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д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бн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й</w:t>
            </w:r>
            <w:r w:rsidRPr="00461217">
              <w:rPr>
                <w:rFonts w:ascii="Times New Roman" w:hAnsi="Times New Roman"/>
                <w:spacing w:val="44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pa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ктики</w:t>
            </w:r>
            <w:r w:rsidRPr="00461217">
              <w:rPr>
                <w:rFonts w:ascii="Times New Roman" w:hAnsi="Times New Roman"/>
                <w:spacing w:val="43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в праве интеллектуальной собственности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н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лиз</w:t>
            </w:r>
            <w:r w:rsidRPr="00461217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и</w:t>
            </w:r>
            <w:r w:rsidRPr="0046121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ш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ни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46121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ю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идич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ec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ки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61217">
              <w:rPr>
                <w:rFonts w:ascii="Times New Roman" w:hAnsi="Times New Roman"/>
                <w:spacing w:val="54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п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po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бл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 xml:space="preserve">м, возникающих в связи с защитой </w:t>
            </w:r>
            <w:r w:rsidR="00734641" w:rsidRPr="00461217">
              <w:rPr>
                <w:rFonts w:ascii="Times New Roman" w:hAnsi="Times New Roman"/>
                <w:sz w:val="28"/>
                <w:szCs w:val="28"/>
              </w:rPr>
              <w:t>интеллектуальных прав.</w:t>
            </w:r>
          </w:p>
          <w:p w:rsidR="00947F96" w:rsidRPr="00461217" w:rsidRDefault="00F3790F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Составить проект договора об отчуждении исключительного права  на литературное произведение. 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oc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т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вить</w:t>
            </w:r>
            <w:r w:rsidRPr="0046121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6F328B" w:rsidRPr="00461217">
              <w:rPr>
                <w:rFonts w:ascii="Times New Roman" w:hAnsi="Times New Roman"/>
                <w:sz w:val="28"/>
                <w:szCs w:val="28"/>
              </w:rPr>
              <w:t>электронную презентацию</w:t>
            </w:r>
            <w:r w:rsidRPr="00461217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«Исключительные, личные неимущественные и иные права автора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7F96" w:rsidRPr="00461217" w:rsidRDefault="009623A2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Составить</w:t>
            </w:r>
            <w:r w:rsidRPr="0046121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cxe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м</w:t>
            </w:r>
            <w:r w:rsidRPr="00461217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  <w:r w:rsidRPr="00461217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>разрешения споров по патентным делам в административном и судебном порядке</w:t>
            </w:r>
          </w:p>
          <w:p w:rsidR="00947F96" w:rsidRPr="00461217" w:rsidRDefault="00CB5B2C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Используя действующее законодательство, составьте письменное заключение о том, распространяется ли на фотографические произведения положения о цитировании</w:t>
            </w:r>
            <w:r w:rsidR="00F3790F"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>из произведения без согласия автора и без выплаты авторского вознаграждения, но с обязательным указанием имени автора и источника заимствования.</w:t>
            </w:r>
          </w:p>
          <w:p w:rsidR="00947F96" w:rsidRPr="00461217" w:rsidRDefault="00CB5B2C" w:rsidP="00947F9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Составьте проект договора авторского заказа о создании произведения науки.</w:t>
            </w:r>
          </w:p>
          <w:p w:rsidR="00CB5B2C" w:rsidRPr="00461217" w:rsidRDefault="00CB5B2C" w:rsidP="000034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Составьт</w:t>
            </w:r>
            <w:r w:rsidR="00FF2FF5" w:rsidRPr="00461217">
              <w:rPr>
                <w:rFonts w:ascii="Times New Roman" w:hAnsi="Times New Roman"/>
                <w:sz w:val="28"/>
                <w:szCs w:val="28"/>
              </w:rPr>
              <w:t>е проект соглашения, заключаемого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соавторами в целях создания и использования произведений литературы –продуктов совместного творчества.</w:t>
            </w:r>
          </w:p>
        </w:tc>
        <w:tc>
          <w:tcPr>
            <w:tcW w:w="224" w:type="pct"/>
          </w:tcPr>
          <w:p w:rsidR="009623A2" w:rsidRPr="00461217" w:rsidRDefault="009623A2" w:rsidP="009623A2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9623A2" w:rsidRPr="00461217" w:rsidRDefault="009623A2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4C2BF8" w:rsidRPr="00461217" w:rsidTr="004C2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4C2BF8" w:rsidRPr="00461217" w:rsidRDefault="004C2BF8" w:rsidP="00461217">
            <w:pPr>
              <w:pStyle w:val="TableParagraph"/>
              <w:spacing w:line="258" w:lineRule="exact"/>
              <w:ind w:left="-2418" w:right="103"/>
              <w:rPr>
                <w:b/>
                <w:sz w:val="28"/>
                <w:szCs w:val="28"/>
              </w:rPr>
            </w:pPr>
            <w:r w:rsidRPr="00461217">
              <w:rPr>
                <w:b/>
                <w:w w:val="104"/>
                <w:sz w:val="28"/>
                <w:szCs w:val="28"/>
              </w:rPr>
              <w:lastRenderedPageBreak/>
              <w:t>Зачет с оценкой:</w:t>
            </w:r>
          </w:p>
        </w:tc>
        <w:tc>
          <w:tcPr>
            <w:tcW w:w="224" w:type="pct"/>
          </w:tcPr>
          <w:p w:rsidR="004C2BF8" w:rsidRPr="00461217" w:rsidRDefault="004C2BF8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6</w:t>
            </w:r>
          </w:p>
        </w:tc>
      </w:tr>
      <w:tr w:rsidR="004C2BF8" w:rsidRPr="00461217" w:rsidTr="004C2B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78"/>
        </w:trPr>
        <w:tc>
          <w:tcPr>
            <w:tcW w:w="4776" w:type="pct"/>
            <w:gridSpan w:val="2"/>
          </w:tcPr>
          <w:p w:rsidR="004C2BF8" w:rsidRPr="00461217" w:rsidRDefault="004C2BF8" w:rsidP="00461217">
            <w:pPr>
              <w:pStyle w:val="TableParagraph"/>
              <w:spacing w:line="258" w:lineRule="exact"/>
              <w:ind w:left="-2418" w:right="103"/>
              <w:rPr>
                <w:b/>
                <w:w w:val="104"/>
                <w:sz w:val="28"/>
                <w:szCs w:val="28"/>
              </w:rPr>
            </w:pPr>
            <w:r w:rsidRPr="00461217">
              <w:rPr>
                <w:b/>
                <w:w w:val="104"/>
                <w:sz w:val="28"/>
                <w:szCs w:val="28"/>
              </w:rPr>
              <w:t>Всего</w:t>
            </w:r>
          </w:p>
        </w:tc>
        <w:tc>
          <w:tcPr>
            <w:tcW w:w="224" w:type="pct"/>
          </w:tcPr>
          <w:p w:rsidR="004C2BF8" w:rsidRPr="00461217" w:rsidRDefault="004C2BF8" w:rsidP="009623A2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217">
              <w:rPr>
                <w:sz w:val="28"/>
                <w:szCs w:val="28"/>
              </w:rPr>
              <w:t>104</w:t>
            </w:r>
          </w:p>
        </w:tc>
      </w:tr>
    </w:tbl>
    <w:p w:rsidR="001767D8" w:rsidRPr="00461217" w:rsidRDefault="001767D8">
      <w:pPr>
        <w:spacing w:after="200" w:line="276" w:lineRule="auto"/>
        <w:rPr>
          <w:rFonts w:ascii="Times New Roman" w:hAnsi="Times New Roman"/>
          <w:sz w:val="28"/>
          <w:szCs w:val="28"/>
          <w:lang w:val="en-US" w:eastAsia="ru-RU"/>
        </w:rPr>
        <w:sectPr w:rsidR="001767D8" w:rsidRPr="0046121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1767D8" w:rsidRPr="00461217" w:rsidRDefault="008D69D9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131175714"/>
      <w:r w:rsidRPr="00461217">
        <w:rPr>
          <w:rFonts w:ascii="Times New Roman" w:hAnsi="Times New Roman"/>
          <w:b/>
          <w:bCs/>
          <w:sz w:val="28"/>
          <w:szCs w:val="28"/>
        </w:rPr>
        <w:lastRenderedPageBreak/>
        <w:t>3. УСЛОВИЯ РЕА</w:t>
      </w:r>
      <w:r w:rsidR="00F810CB" w:rsidRPr="00461217">
        <w:rPr>
          <w:rFonts w:ascii="Times New Roman" w:hAnsi="Times New Roman"/>
          <w:b/>
          <w:bCs/>
          <w:sz w:val="28"/>
          <w:szCs w:val="28"/>
        </w:rPr>
        <w:t>ЛИЗАЦИИ УЧЕБНОЙ ДИСЦИПЛИНЫ</w:t>
      </w:r>
    </w:p>
    <w:p w:rsidR="001767D8" w:rsidRPr="00461217" w:rsidRDefault="001767D8">
      <w:pPr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8D69D9" w:rsidP="00FF2FF5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461217">
        <w:rPr>
          <w:rFonts w:ascii="Times New Roman" w:hAnsi="Times New Roman"/>
          <w:b/>
          <w:bCs/>
          <w:sz w:val="28"/>
          <w:szCs w:val="28"/>
        </w:rPr>
        <w:t>3.1. Для реализации пр</w:t>
      </w:r>
      <w:r w:rsidR="00F810CB" w:rsidRPr="00461217">
        <w:rPr>
          <w:rFonts w:ascii="Times New Roman" w:hAnsi="Times New Roman"/>
          <w:b/>
          <w:bCs/>
          <w:sz w:val="28"/>
          <w:szCs w:val="28"/>
        </w:rPr>
        <w:t>ограммы учебной дисциплины</w:t>
      </w:r>
      <w:r w:rsidRPr="00461217">
        <w:rPr>
          <w:rFonts w:ascii="Times New Roman" w:hAnsi="Times New Roman"/>
          <w:b/>
          <w:bCs/>
          <w:sz w:val="28"/>
          <w:szCs w:val="28"/>
        </w:rPr>
        <w:t xml:space="preserve"> должны быть предусмотрены следующие специальные помещения</w:t>
      </w:r>
      <w:bookmarkStart w:id="3" w:name="_Hlk131175734"/>
      <w:bookmarkEnd w:id="2"/>
      <w:r w:rsidR="00E55B57" w:rsidRPr="004612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5904" w:rsidRPr="0046121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A25904" w:rsidRPr="00461217">
        <w:rPr>
          <w:rFonts w:ascii="Times New Roman" w:hAnsi="Times New Roman"/>
          <w:bCs/>
          <w:sz w:val="28"/>
          <w:szCs w:val="28"/>
        </w:rPr>
        <w:t>ка</w:t>
      </w:r>
      <w:r w:rsidRPr="00461217">
        <w:rPr>
          <w:rFonts w:ascii="Times New Roman" w:hAnsi="Times New Roman"/>
          <w:bCs/>
          <w:sz w:val="28"/>
          <w:szCs w:val="28"/>
        </w:rPr>
        <w:t>бинеты</w:t>
      </w:r>
      <w:r w:rsidRPr="00461217">
        <w:rPr>
          <w:rFonts w:ascii="Times New Roman" w:hAnsi="Times New Roman"/>
          <w:bCs/>
          <w:i/>
          <w:sz w:val="28"/>
          <w:szCs w:val="28"/>
        </w:rPr>
        <w:t xml:space="preserve"> Г</w:t>
      </w:r>
      <w:r w:rsidR="00E55B57" w:rsidRPr="00461217">
        <w:rPr>
          <w:rFonts w:ascii="Times New Roman" w:hAnsi="Times New Roman"/>
          <w:i/>
          <w:color w:val="2C2D2E"/>
          <w:sz w:val="28"/>
          <w:szCs w:val="28"/>
          <w:lang w:eastAsia="ru-RU"/>
        </w:rPr>
        <w:t>ражданского права</w:t>
      </w:r>
      <w:r w:rsidRPr="00461217">
        <w:rPr>
          <w:rFonts w:ascii="Times New Roman" w:hAnsi="Times New Roman"/>
          <w:bCs/>
          <w:i/>
          <w:sz w:val="28"/>
          <w:szCs w:val="28"/>
        </w:rPr>
        <w:t xml:space="preserve"> в </w:t>
      </w:r>
      <w:r w:rsidR="00A25904" w:rsidRPr="00461217">
        <w:rPr>
          <w:rFonts w:ascii="Times New Roman" w:hAnsi="Times New Roman"/>
          <w:bCs/>
          <w:sz w:val="28"/>
          <w:szCs w:val="28"/>
        </w:rPr>
        <w:t>соответствии с п. 6.1.2</w:t>
      </w:r>
      <w:r w:rsidR="00E55B57" w:rsidRPr="00461217">
        <w:rPr>
          <w:rFonts w:ascii="Times New Roman" w:hAnsi="Times New Roman"/>
          <w:bCs/>
          <w:sz w:val="28"/>
          <w:szCs w:val="28"/>
        </w:rPr>
        <w:t xml:space="preserve"> </w:t>
      </w:r>
      <w:r w:rsidRPr="00461217">
        <w:rPr>
          <w:rFonts w:ascii="Times New Roman" w:hAnsi="Times New Roman"/>
          <w:bCs/>
          <w:sz w:val="28"/>
          <w:szCs w:val="28"/>
        </w:rPr>
        <w:t xml:space="preserve">образовательной программы среднего профессионального образования по специальности 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begin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REF</w:instrText>
      </w:r>
      <w:r w:rsidRPr="00461217">
        <w:rPr>
          <w:rFonts w:ascii="Times New Roman" w:hAnsi="Times New Roman"/>
          <w:i/>
          <w:sz w:val="28"/>
          <w:szCs w:val="28"/>
        </w:rPr>
        <w:instrText xml:space="preserve"> KODPS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="00461217">
        <w:rPr>
          <w:rFonts w:ascii="Times New Roman" w:hAnsi="Times New Roman"/>
          <w:bCs/>
          <w:i/>
          <w:iCs/>
          <w:sz w:val="28"/>
          <w:szCs w:val="28"/>
        </w:rPr>
        <w:instrText xml:space="preserve"> \* MERGEFORMAT 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separate"/>
      </w:r>
      <w:r w:rsidRPr="00461217">
        <w:rPr>
          <w:rFonts w:ascii="Times New Roman" w:hAnsi="Times New Roman"/>
          <w:noProof/>
          <w:sz w:val="28"/>
          <w:szCs w:val="28"/>
        </w:rPr>
        <w:t>40.02.04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end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begin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REF</w:instrText>
      </w:r>
      <w:r w:rsidRPr="00461217">
        <w:rPr>
          <w:rFonts w:ascii="Times New Roman" w:hAnsi="Times New Roman"/>
          <w:i/>
          <w:sz w:val="28"/>
          <w:szCs w:val="28"/>
        </w:rPr>
        <w:instrText xml:space="preserve"> 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NAME</w:instrText>
      </w:r>
      <w:r w:rsidRPr="00461217">
        <w:rPr>
          <w:rFonts w:ascii="Times New Roman" w:hAnsi="Times New Roman"/>
          <w:i/>
          <w:sz w:val="28"/>
          <w:szCs w:val="28"/>
        </w:rPr>
        <w:instrText>_</w:instrText>
      </w:r>
      <w:r w:rsidRPr="00461217">
        <w:rPr>
          <w:rFonts w:ascii="Times New Roman" w:hAnsi="Times New Roman"/>
          <w:i/>
          <w:sz w:val="28"/>
          <w:szCs w:val="28"/>
          <w:lang w:val="en-US"/>
        </w:rPr>
        <w:instrText>PS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instrText xml:space="preserve"> </w:instrText>
      </w:r>
      <w:r w:rsidR="00461217">
        <w:rPr>
          <w:rFonts w:ascii="Times New Roman" w:hAnsi="Times New Roman"/>
          <w:bCs/>
          <w:i/>
          <w:iCs/>
          <w:sz w:val="28"/>
          <w:szCs w:val="28"/>
        </w:rPr>
        <w:instrText xml:space="preserve"> \* MERGEFORMAT </w:instrTex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separate"/>
      </w:r>
      <w:r w:rsidRPr="00461217">
        <w:rPr>
          <w:rFonts w:ascii="Times New Roman" w:hAnsi="Times New Roman"/>
          <w:noProof/>
          <w:sz w:val="28"/>
          <w:szCs w:val="28"/>
        </w:rPr>
        <w:t>Юриспруденция</w:t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fldChar w:fldCharType="end"/>
      </w:r>
      <w:r w:rsidRPr="0046121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461217">
        <w:rPr>
          <w:rFonts w:ascii="Times New Roman" w:hAnsi="Times New Roman"/>
          <w:sz w:val="28"/>
          <w:szCs w:val="28"/>
        </w:rPr>
        <w:t>по направлению «Юрист в сфере социального обеспечения. Обеспечение реализации прав граждан в сфере пенсионного обеспечении и социальной защиты».</w:t>
      </w:r>
    </w:p>
    <w:bookmarkEnd w:id="3"/>
    <w:p w:rsidR="001767D8" w:rsidRPr="00461217" w:rsidRDefault="001767D8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767D8" w:rsidRPr="00461217" w:rsidRDefault="008D69D9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3.2.1.Основные печатные издания</w:t>
      </w:r>
    </w:p>
    <w:p w:rsidR="001767D8" w:rsidRPr="00461217" w:rsidRDefault="008D69D9">
      <w:pPr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Нормативно-правовые акты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>Конституция Российской Федерации: принята всенародным голосованием 12.12.1993 (с учетом поправок, внесенных Законами РФ о поправках к Конституции РФ от 30.12.2008 № 6-ФКЗ, от 30.12.2008 № 7-ФКЗ, от 05.02.2014 № 2-ФКЗ, от 21.07.2014 № 11-ФКЗ, от 14.03.2020 № 1-ФКЗ)</w:t>
      </w:r>
      <w:r w:rsidRPr="00461217">
        <w:rPr>
          <w:rFonts w:ascii="Times New Roman" w:hAnsi="Times New Roman"/>
          <w:sz w:val="28"/>
          <w:szCs w:val="28"/>
        </w:rPr>
        <w:t>// Официальный текст Конституции РФ с внесенными поправками от 14.03.2020 опубликован на Официальном интернет-портале правовой информации http://www.pravo.gov.ru.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I: федерал. закон: от 30.11.1994, №51-ФЗ (с изменениями и дополнениями) // Собр. Законодательства РФ.- 1994.- №32.- Ст.3301.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II: федерал. закон: от 26.01.1996, №14-ФЗ (с изменениями и дополнениями) // Собр. Законодательства РФ.- 1996.- №5.- Ст.410.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III: федерал. закон: от 26.11.2001, №146-ФЗ (с изменениями и дополнениями) // Собр. Законодательства РФ.- 2001.- №49.- Ст.4552.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Гражданский кодекс Российской Федерации: Ч. IV: федерал. закон: от 18.12.2006, №230-ФЗ (с изменениями и дополнениями) // Собр. Законодательства РФ.- 2006.- №52 (ч.1).- Ст.5496.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Жилищный кодекс РФ: федерал. закон: от 29.12.2004, №188-ФЗ (с изменениями и дополнениями) // Собр. Законодательства РФ.- 2005.- №1 (ч.1).- Ст.14.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Семейный кодекс Российской Федерации: федерал. закон: от 29.12.1995, №223-ФЗ (с изменениями и дополнениями) // Собр. Законодательства РФ.- 1996.- №1.- Ст.16.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lastRenderedPageBreak/>
        <w:t>О государственной регистрации недвижимости: федерал. закон от 13.07.2015 № 218-ФЗ // Российская газета.- № 156. - 17.07.2015.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государственных и муниципальных унитарных предприятиях: федерал. закон: от 14.11.2002, №161-ФЗ (с изменениями и дополнениями) // Собр. законодательства РФ.- 2002.- № 48.- Ст.4746.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предпринимателей: федерал. закон: от 08.08.2001 №129-ФЗ (с изменениями и дополнениями) // Собр. законодательства РФ.- 2001.- №33 (ч.1.).- Ст.3431.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закупках и поставках сельскохозяйственной продукции, сырья и продовольствия для государственных нужд: федерал. закон от 02.12.1994 № 53-ФЗ (с изменениями и дополнениями) // Собр. законодательства РФ.- 1994.- № 32.- Ст.3303.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защите прав потребителей: закон РФ от 07.02.1992 № 2300-1 (с изменениями и дополнениями) // Собр. законодательства РФ.- 1996.- № 3.- Ст.140.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крестьянском (фермерском) хозяйстве: федерал. закон от 11.06.2003  № 74-ФЗ (с изменениями и дополнениями) // Собр. законодательства РФ.- 2003.- № 24.- Ст.2249.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некоммерческих организациях: федерал. закон от 12.01.1996 № 7-ФЗ (с изменениями и дополнениями) // Собр. Законодательства РФ.- 1996.- № 3.- Ст.145.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несостоятельности (банкротстве): федерал. закон от 26.10.2002 № 127-ФЗ (с изменениями и дополнениями) // Собр. законодательства РФ.- 2002.- № 43.- Ст.4190.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переводном и простом векселе: федерал. закон от 11.03.1997 № 48-ФЗ (с изменениями и дополнениями) // Собр. законодательства РФ.- 1997.- №11.- Ст.1238.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поставках продукции для федеральных государственных нужд: федерал. закон от 13.12.1994, № 60-ФЗ (с изменениями и дополнениями) // Собр. законодательства РФ.- 1994.- № 34.- Ст. 3540.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приватизации жилищного фонда в Российской Федерации: закон РФ: от 04.07.1991, №1541-1 (с изменениями и дополнениями) // Ведомости СНД и ВС РФ.- 1991.- № 28.- Ст.959.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 рынке ценных бумаг: федерал. закон от 22.04.1996 № 39-ФЗ (с изменениями и дополнениями) // Собр. законодательства РФ. - 1996.- № 17.- Ст.1918.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lastRenderedPageBreak/>
        <w:t>О финансовой аренде (лизинге): федерал. закон от 29.10.1998  № 164-ФЗ (с изменениями и дополнениями) // Собр. законодательства РФ.- 1998.- № 44.- Ст.5394.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актах гражданского состояния: федерал. закон от 15.11.97  № 143-ФЗ (с изменениями и дополнениями) // Собр. законодательства РФ.- 1997.- № 47.- Ст.5340.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акционерных обществах: федерал. закон от 26.12.1995  № 208-ФЗ (с изменениями и дополнениями) // Собр. законодательства РФ.- 1996.- №1.- Ст.1.</w:t>
      </w:r>
    </w:p>
    <w:p w:rsidR="00E55B57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ипотеке (залоге недвижимости): федерал. закон от 24.06.97 № 102-ФЗ (с изменениями и дополнениями) // Собр. законодательства РФ.- 1998.- № 29.- Ст.3400.</w:t>
      </w:r>
    </w:p>
    <w:p w:rsidR="001767D8" w:rsidRPr="00461217" w:rsidRDefault="00E55B57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Об обществах с ограниченной ответственностью: федерал. закон от 08.02.1998, №14-ФЗ (с изменениями и дополнениями) // Собр. законодательства РФ.- 1998.- № 7.- Ст.785</w:t>
      </w:r>
      <w:r w:rsidR="008D69D9" w:rsidRPr="00461217">
        <w:rPr>
          <w:rFonts w:ascii="Times New Roman" w:hAnsi="Times New Roman"/>
          <w:sz w:val="28"/>
          <w:szCs w:val="28"/>
        </w:rPr>
        <w:t>.</w:t>
      </w:r>
    </w:p>
    <w:p w:rsidR="001767D8" w:rsidRPr="00461217" w:rsidRDefault="001767D8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8D69D9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E55B57" w:rsidRPr="00461217" w:rsidRDefault="001B1BA1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Зенин</w:t>
      </w:r>
      <w:r w:rsidR="00E55B57" w:rsidRPr="00461217">
        <w:rPr>
          <w:rFonts w:ascii="Times New Roman" w:hAnsi="Times New Roman"/>
          <w:sz w:val="28"/>
          <w:szCs w:val="28"/>
        </w:rPr>
        <w:t xml:space="preserve"> И. А.  Гражданское право. Общая часть : учебник для среднего профессионального образования / И. А. Зенин. — 19-е изд., перераб. и доп. — Москва : Издательство Юрайт, 2023. — 489 с. — (Профессиональное образование). — ISBN 978-5-534-10967-2. — Текст : электронный // Образовательная платформа Юрайт [сайт]. — URL: https://urait.ru/bcode/512723.</w:t>
      </w:r>
    </w:p>
    <w:p w:rsidR="00E55B57" w:rsidRPr="00461217" w:rsidRDefault="001B1BA1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sz w:val="28"/>
          <w:szCs w:val="28"/>
        </w:rPr>
        <w:t>Зенин</w:t>
      </w:r>
      <w:r w:rsidR="00E55B57" w:rsidRPr="00461217">
        <w:rPr>
          <w:rFonts w:ascii="Times New Roman" w:hAnsi="Times New Roman"/>
          <w:sz w:val="28"/>
          <w:szCs w:val="28"/>
        </w:rPr>
        <w:t xml:space="preserve"> И. А.  Гражданское право. Особенная часть : учебник для среднего профессионального образования / И. А. Зенин. — 19-е изд., перераб. и доп. — Москва : Издательство Юрайт, 2023. — 295 с. — (Профессиональное образование). — ISBN 978-5-534-10047-1. — Текст : электронный // Образовательная платформа Юрайт [сайт]. — URL: https://urait.ru/bcode/512400.</w:t>
      </w:r>
    </w:p>
    <w:p w:rsidR="001767D8" w:rsidRPr="00461217" w:rsidRDefault="001767D8" w:rsidP="00E55B57">
      <w:pPr>
        <w:jc w:val="both"/>
        <w:rPr>
          <w:rFonts w:ascii="Times New Roman" w:hAnsi="Times New Roman"/>
          <w:sz w:val="28"/>
          <w:szCs w:val="28"/>
        </w:rPr>
      </w:pPr>
    </w:p>
    <w:p w:rsidR="001767D8" w:rsidRPr="00461217" w:rsidRDefault="008D69D9">
      <w:pPr>
        <w:ind w:firstLine="527"/>
        <w:jc w:val="center"/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E55B57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>Анисимов А.П. Гражданское право. Общая часть: учебник для среднего профессионального образования / А.П. Анисимов, М.Ю. Козлова, А.Я. Рыженков; под общей редакцией А.Я. Рыженкова. – М.: Издательство Юрайт, 2023. – 435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образование). — ISBN 978-5-534-15434-4. — Текст : электронный // Образовательная платформа Юрайт [сайт]. — URL: https://urait.ru/bcode/512158.</w:t>
      </w:r>
    </w:p>
    <w:p w:rsidR="00C47CD8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Гражданское право. Особенная часть. Обязательства: учебник для среднего профессионального образования / А.П. Анисимов, М.Ю. Козлова, А.Я. Рыженков, С.А. Чаркин; под общей редакцией А.Я. </w:t>
      </w:r>
      <w:r w:rsidRPr="00461217">
        <w:rPr>
          <w:rFonts w:ascii="Times New Roman" w:hAnsi="Times New Roman"/>
          <w:bCs/>
          <w:sz w:val="28"/>
          <w:szCs w:val="28"/>
        </w:rPr>
        <w:lastRenderedPageBreak/>
        <w:t>Рыженкова. – М.: Издательство Юрайт, 2023. – 376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образование). — ISBN 978-5-534-16964-5. — Текст : электронный // Образовательная платформа Юрайт [сайт]. — URL: </w:t>
      </w:r>
      <w:hyperlink r:id="rId13" w:history="1">
        <w:r w:rsidRPr="00461217">
          <w:rPr>
            <w:rStyle w:val="af0"/>
            <w:rFonts w:ascii="Times New Roman" w:hAnsi="Times New Roman"/>
            <w:sz w:val="28"/>
            <w:szCs w:val="28"/>
          </w:rPr>
          <w:t>https://urait.ru/bcode/532123</w:t>
        </w:r>
      </w:hyperlink>
      <w:r w:rsidRPr="00461217">
        <w:rPr>
          <w:rFonts w:ascii="Times New Roman" w:hAnsi="Times New Roman"/>
          <w:sz w:val="28"/>
          <w:szCs w:val="28"/>
        </w:rPr>
        <w:t>.</w:t>
      </w:r>
    </w:p>
    <w:p w:rsidR="00C47CD8" w:rsidRPr="00461217" w:rsidRDefault="00C47CD8" w:rsidP="00E55B57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461217">
        <w:rPr>
          <w:rFonts w:ascii="Times New Roman" w:hAnsi="Times New Roman"/>
          <w:bCs/>
          <w:sz w:val="28"/>
          <w:szCs w:val="28"/>
        </w:rPr>
        <w:t xml:space="preserve">Гражданское право. Особенная часть (части </w:t>
      </w:r>
      <w:r w:rsidRPr="00461217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461217">
        <w:rPr>
          <w:rFonts w:ascii="Times New Roman" w:hAnsi="Times New Roman"/>
          <w:bCs/>
          <w:sz w:val="28"/>
          <w:szCs w:val="28"/>
        </w:rPr>
        <w:t>-</w:t>
      </w:r>
      <w:r w:rsidRPr="00461217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461217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r w:rsidRPr="00461217">
        <w:rPr>
          <w:rFonts w:ascii="Times New Roman" w:hAnsi="Times New Roman"/>
          <w:bCs/>
          <w:sz w:val="28"/>
          <w:szCs w:val="28"/>
        </w:rPr>
        <w:t>ГК РФ): учебник для среднего профессионального образования / А.П. Анисимов, М.Ю. Козлова, А.Я. Рыженков, С.А. Чаркин; под общей редакцией А.Я. Рыженкова. – М.:</w:t>
      </w:r>
      <w:r w:rsidR="001B1BA1" w:rsidRPr="00461217">
        <w:rPr>
          <w:rFonts w:ascii="Times New Roman" w:hAnsi="Times New Roman"/>
          <w:bCs/>
          <w:sz w:val="28"/>
          <w:szCs w:val="28"/>
        </w:rPr>
        <w:t xml:space="preserve"> Издательство Юрайт, 2023. – 242</w:t>
      </w:r>
      <w:r w:rsidRPr="00461217">
        <w:rPr>
          <w:rFonts w:ascii="Times New Roman" w:hAnsi="Times New Roman"/>
          <w:bCs/>
          <w:sz w:val="28"/>
          <w:szCs w:val="28"/>
        </w:rPr>
        <w:t xml:space="preserve"> с.</w:t>
      </w:r>
      <w:r w:rsidRPr="00461217">
        <w:rPr>
          <w:rFonts w:ascii="Times New Roman" w:hAnsi="Times New Roman"/>
          <w:sz w:val="28"/>
          <w:szCs w:val="28"/>
        </w:rPr>
        <w:t xml:space="preserve"> — (Профессиональное обра</w:t>
      </w:r>
      <w:r w:rsidR="001B1BA1" w:rsidRPr="00461217">
        <w:rPr>
          <w:rFonts w:ascii="Times New Roman" w:hAnsi="Times New Roman"/>
          <w:sz w:val="28"/>
          <w:szCs w:val="28"/>
        </w:rPr>
        <w:t>зование). — ISBN 978-5-534-16966-9</w:t>
      </w:r>
      <w:r w:rsidRPr="00461217">
        <w:rPr>
          <w:rFonts w:ascii="Times New Roman" w:hAnsi="Times New Roman"/>
          <w:sz w:val="28"/>
          <w:szCs w:val="28"/>
        </w:rPr>
        <w:t>. — Текст : электронный // Образовательная платформа Юрайт [сайт]. — URL: https://</w:t>
      </w:r>
      <w:r w:rsidR="001B1BA1" w:rsidRPr="00461217">
        <w:rPr>
          <w:rFonts w:ascii="Times New Roman" w:hAnsi="Times New Roman"/>
          <w:sz w:val="28"/>
          <w:szCs w:val="28"/>
        </w:rPr>
        <w:t>urait.ru/bcode/532125</w:t>
      </w:r>
      <w:r w:rsidRPr="00461217">
        <w:rPr>
          <w:rFonts w:ascii="Times New Roman" w:hAnsi="Times New Roman"/>
          <w:sz w:val="28"/>
          <w:szCs w:val="28"/>
        </w:rPr>
        <w:t>.</w:t>
      </w:r>
    </w:p>
    <w:p w:rsidR="001767D8" w:rsidRPr="00461217" w:rsidRDefault="001767D8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  <w:highlight w:val="yellow"/>
        </w:rPr>
      </w:pPr>
    </w:p>
    <w:p w:rsidR="001767D8" w:rsidRPr="00461217" w:rsidRDefault="008D69D9">
      <w:pPr>
        <w:spacing w:line="276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t>3.2.2. Основные электронные издания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Кодекс - </w:t>
      </w:r>
      <w:hyperlink r:id="rId14" w:history="1">
        <w:r w:rsidRPr="00461217">
          <w:rPr>
            <w:rStyle w:val="af0"/>
            <w:rFonts w:ascii="Times New Roman" w:hAnsi="Times New Roman"/>
            <w:bCs/>
            <w:color w:val="000000"/>
            <w:sz w:val="28"/>
            <w:szCs w:val="28"/>
            <w:u w:val="none"/>
            <w:lang w:eastAsia="ru-RU"/>
          </w:rPr>
          <w:t>https://kodeks.ru/</w:t>
        </w:r>
      </w:hyperlink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color w:val="000000"/>
          <w:sz w:val="28"/>
          <w:szCs w:val="28"/>
        </w:rPr>
        <w:t>Совет Федерации Федерального Собрания РФ: www.council.gov.ru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ООН - https://www.un.org/ru/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интернет – портал  правовой информации - http://pravo.gov.ru/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Социального Фонда РФ - https://sfr.gov.ru/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Научная электронная библиотека: www.elibrary.ru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информационно-правового портала «Гарант»: www.garant.ru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Официальный сайт информационно-правового портала «Консультант Плюс»: www.consultant.ru</w:t>
      </w:r>
    </w:p>
    <w:p w:rsidR="001767D8" w:rsidRPr="00461217" w:rsidRDefault="008D69D9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6121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Юридическая Россия: </w:t>
      </w:r>
      <w:hyperlink r:id="rId15" w:history="1">
        <w:r w:rsidRPr="00461217">
          <w:rPr>
            <w:rStyle w:val="af0"/>
            <w:rFonts w:ascii="Times New Roman" w:hAnsi="Times New Roman"/>
            <w:bCs/>
            <w:color w:val="000000"/>
            <w:sz w:val="28"/>
            <w:szCs w:val="28"/>
            <w:u w:val="none"/>
            <w:lang w:eastAsia="ru-RU"/>
          </w:rPr>
          <w:t>www.law.edu.ru</w:t>
        </w:r>
      </w:hyperlink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color w:val="000000"/>
          <w:sz w:val="28"/>
          <w:szCs w:val="28"/>
        </w:rPr>
        <w:t>Образовательная платформа: www.urait.com</w:t>
      </w:r>
    </w:p>
    <w:p w:rsidR="001767D8" w:rsidRPr="00461217" w:rsidRDefault="008D69D9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61217">
        <w:rPr>
          <w:rFonts w:ascii="Times New Roman" w:hAnsi="Times New Roman"/>
          <w:color w:val="000000"/>
          <w:sz w:val="28"/>
          <w:szCs w:val="28"/>
        </w:rPr>
        <w:t>Электронная-библиотечная система: www.znanium.com</w:t>
      </w:r>
    </w:p>
    <w:p w:rsidR="001767D8" w:rsidRPr="00461217" w:rsidRDefault="001767D8">
      <w:pPr>
        <w:rPr>
          <w:sz w:val="28"/>
          <w:szCs w:val="28"/>
        </w:rPr>
      </w:pPr>
    </w:p>
    <w:p w:rsidR="001767D8" w:rsidRPr="00461217" w:rsidRDefault="001767D8">
      <w:pPr>
        <w:widowControl w:val="0"/>
        <w:shd w:val="clear" w:color="auto" w:fill="FFFFFF"/>
        <w:tabs>
          <w:tab w:val="left" w:pos="0"/>
          <w:tab w:val="left" w:pos="1215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  <w:lang w:eastAsia="ru-RU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1767D8">
      <w:pPr>
        <w:suppressAutoHyphens/>
        <w:spacing w:line="276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767D8" w:rsidRPr="00461217" w:rsidRDefault="008D69D9">
      <w:pPr>
        <w:rPr>
          <w:rFonts w:ascii="Times New Roman" w:hAnsi="Times New Roman"/>
          <w:b/>
          <w:bCs/>
          <w:sz w:val="28"/>
          <w:szCs w:val="28"/>
        </w:rPr>
      </w:pPr>
      <w:r w:rsidRPr="0046121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1767D8" w:rsidRPr="00461217" w:rsidRDefault="008D69D9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461217">
        <w:rPr>
          <w:rFonts w:ascii="Times New Roman" w:hAnsi="Times New Roman"/>
          <w:b/>
          <w:sz w:val="28"/>
          <w:szCs w:val="28"/>
        </w:rPr>
        <w:lastRenderedPageBreak/>
        <w:t>КОНТРОЛЬ И ОЦЕНКА РЕЗУЛЬТАТОВ О</w:t>
      </w:r>
      <w:r w:rsidR="00B36DCC" w:rsidRPr="00461217">
        <w:rPr>
          <w:rFonts w:ascii="Times New Roman" w:hAnsi="Times New Roman"/>
          <w:b/>
          <w:sz w:val="28"/>
          <w:szCs w:val="28"/>
        </w:rPr>
        <w:t>СВОЕНИЯ УЧЕБНОЙ ДИСЦИПЛИНЫ</w:t>
      </w:r>
    </w:p>
    <w:p w:rsidR="001767D8" w:rsidRPr="00461217" w:rsidRDefault="001767D8">
      <w:pPr>
        <w:jc w:val="center"/>
        <w:rPr>
          <w:b/>
          <w:sz w:val="28"/>
          <w:szCs w:val="28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69"/>
        <w:gridCol w:w="2835"/>
      </w:tblGrid>
      <w:tr w:rsidR="001767D8" w:rsidRPr="00461217" w:rsidTr="009D1FB9">
        <w:trPr>
          <w:trHeight w:val="1098"/>
        </w:trPr>
        <w:tc>
          <w:tcPr>
            <w:tcW w:w="3224" w:type="dxa"/>
          </w:tcPr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Код и наименование профессиональных и общих компетен</w:t>
            </w:r>
            <w:r w:rsidR="00895D2F" w:rsidRPr="00461217">
              <w:rPr>
                <w:rFonts w:ascii="Times New Roman" w:hAnsi="Times New Roman"/>
                <w:sz w:val="28"/>
                <w:szCs w:val="28"/>
              </w:rPr>
              <w:t>ций, формируемых в рамках учебной дисциплины</w:t>
            </w:r>
          </w:p>
        </w:tc>
        <w:tc>
          <w:tcPr>
            <w:tcW w:w="3969" w:type="dxa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835" w:type="dxa"/>
          </w:tcPr>
          <w:p w:rsidR="001767D8" w:rsidRPr="00461217" w:rsidRDefault="001767D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67D8" w:rsidRPr="00461217" w:rsidRDefault="008D69D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Методы оценки</w:t>
            </w:r>
          </w:p>
        </w:tc>
      </w:tr>
      <w:tr w:rsidR="009D1FB9" w:rsidRPr="00461217" w:rsidTr="009D1FB9">
        <w:trPr>
          <w:trHeight w:val="1098"/>
        </w:trPr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</w:p>
          <w:p w:rsidR="009D1FB9" w:rsidRPr="00461217" w:rsidRDefault="009D1FB9" w:rsidP="009D1FB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Обоснованность выбора и применения методов и способов решения профессиональных задач при решении ситуационных задач и составлении документов гражданско-правового характера</w:t>
            </w:r>
          </w:p>
        </w:tc>
        <w:tc>
          <w:tcPr>
            <w:tcW w:w="2835" w:type="dxa"/>
          </w:tcPr>
          <w:p w:rsidR="009D1FB9" w:rsidRPr="00461217" w:rsidRDefault="009D1FB9" w:rsidP="009D1FB9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1767D8" w:rsidRPr="00461217" w:rsidTr="009D1FB9">
        <w:tc>
          <w:tcPr>
            <w:tcW w:w="3224" w:type="dxa"/>
          </w:tcPr>
          <w:p w:rsidR="001767D8" w:rsidRPr="00461217" w:rsidRDefault="008D6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1767D8" w:rsidRPr="00461217" w:rsidRDefault="008D69D9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</w:tcPr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Оперативность поиска, результативность анализа и интерпретации информации и ее использование для качественного выполнения профессиональных задач, профессионального и личностного развития.</w:t>
            </w:r>
          </w:p>
          <w:p w:rsidR="001767D8" w:rsidRPr="00461217" w:rsidRDefault="008D69D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Широта использования различных источников информации, включая электронные</w:t>
            </w:r>
          </w:p>
        </w:tc>
        <w:tc>
          <w:tcPr>
            <w:tcW w:w="2835" w:type="dxa"/>
          </w:tcPr>
          <w:p w:rsidR="001767D8" w:rsidRPr="00461217" w:rsidRDefault="008D69D9" w:rsidP="00895D2F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03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Планировать и реализовывать собственное профессиональное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и личностное развитие, предпринимательскую деятельность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в профессиональной сфере, использовать знания по финансовой грамотности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в различных жизненных ситуациях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интереса к инновациям в области профессиональной деятельности; выстраивание траектории профессионального развития и самоообразования; осознанное планирование повышения квалификации.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способности к организации и планированию самостоятельных занятий при изучении учебной дисцплины</w:t>
            </w:r>
          </w:p>
        </w:tc>
        <w:tc>
          <w:tcPr>
            <w:tcW w:w="2835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Оценка использования обучающимся методов и приёмов </w:t>
            </w: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личной организации при участии в профессиональных олимпиадах, конкурсах, выставках, научно-практических конференциях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ОК 04</w:t>
            </w:r>
            <w:r w:rsidRPr="00461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Эффективно взаимодействовать и работать в коллективе и команде</w:t>
            </w:r>
          </w:p>
          <w:p w:rsidR="009D1FB9" w:rsidRPr="00461217" w:rsidRDefault="009D1FB9" w:rsidP="009D1FB9">
            <w:pP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стремления к сотрудничеству и коммуникабельность при взаимодействии с обучающимися и преподавателями в ходе обучения</w:t>
            </w:r>
          </w:p>
        </w:tc>
        <w:tc>
          <w:tcPr>
            <w:tcW w:w="2835" w:type="dxa"/>
          </w:tcPr>
          <w:p w:rsidR="009D1FB9" w:rsidRPr="00461217" w:rsidRDefault="009D1FB9" w:rsidP="008F4A3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коммуникативной деятельности обучающегося в процессе освоения образовательной прог</w:t>
            </w:r>
            <w:r w:rsidR="008F4A33" w:rsidRPr="00461217">
              <w:rPr>
                <w:rFonts w:ascii="Times New Roman" w:hAnsi="Times New Roman"/>
                <w:bCs/>
                <w:sz w:val="28"/>
                <w:szCs w:val="28"/>
              </w:rPr>
              <w:t>раммы на практических занятиях</w:t>
            </w:r>
          </w:p>
        </w:tc>
      </w:tr>
      <w:tr w:rsidR="009D1FB9" w:rsidRPr="00461217" w:rsidTr="009D1FB9">
        <w:tc>
          <w:tcPr>
            <w:tcW w:w="3224" w:type="dxa"/>
          </w:tcPr>
          <w:p w:rsidR="009D1FB9" w:rsidRPr="00461217" w:rsidRDefault="009D1FB9" w:rsidP="009D1FB9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  <w:t xml:space="preserve"> </w:t>
            </w: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05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Осуществлять устную и письменную коммуникацию </w:t>
            </w:r>
          </w:p>
          <w:p w:rsidR="009D1FB9" w:rsidRPr="00461217" w:rsidRDefault="009D1FB9" w:rsidP="009D1F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</w:tcPr>
          <w:p w:rsidR="009D1FB9" w:rsidRPr="00461217" w:rsidRDefault="009D1FB9" w:rsidP="009D1FB9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2835" w:type="dxa"/>
          </w:tcPr>
          <w:p w:rsidR="009D1FB9" w:rsidRPr="00461217" w:rsidRDefault="009D1FB9" w:rsidP="009D1F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ОК 06</w:t>
            </w:r>
          </w:p>
          <w:p w:rsidR="00D56D5E" w:rsidRPr="00461217" w:rsidRDefault="00D56D5E" w:rsidP="008F4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</w:t>
            </w: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lastRenderedPageBreak/>
              <w:t>учетом гармонизации межнациональных и межрелигиозных отношений, применять стандарт</w:t>
            </w:r>
            <w:r w:rsidR="008F4A33"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ы антикоррупционного поведения.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Демонстрация соблюдения норм профессиональной этики; построения профессионального общения с учетом социально-профессионального статуса, ситуации общения, особенностей группы и индивидуальных особенностей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участников коммуникации; проявления толерантности в процессе общения; соблюдения норм поведения во время учебных занятий; соблюдения стандартов антикоррупционного поведения. </w:t>
            </w:r>
          </w:p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56D5E" w:rsidRPr="00461217" w:rsidRDefault="00FF2FF5" w:rsidP="00D56D5E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Э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кспертное наблюдение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выполнения практических заданий; 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оценка по </w:t>
            </w: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итогам устного опроса студентов;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наблюдение по итогам тестирования </w:t>
            </w:r>
            <w:r w:rsidR="00D56D5E"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и выполнения контрольной работы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rPr>
                <w:rFonts w:ascii="Times New Roman" w:hAnsi="Times New Roman" w:cs="Segoe UI"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ОК 09</w:t>
            </w:r>
          </w:p>
          <w:p w:rsidR="00D56D5E" w:rsidRPr="00461217" w:rsidRDefault="00D56D5E" w:rsidP="00D56D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</w:pPr>
            <w:r w:rsidRPr="00461217">
              <w:rPr>
                <w:rFonts w:ascii="Times New Roman" w:hAnsi="Times New Roman" w:cs="Segoe UI"/>
                <w:sz w:val="28"/>
                <w:szCs w:val="28"/>
                <w:shd w:val="clear" w:color="auto" w:fill="FFFFFF"/>
                <w:lang w:eastAsia="ru-RU"/>
              </w:rPr>
              <w:t>Пользоваться профессиональной документацией на государственном и иностранных языках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навыков поиска и использования в профессиональной деятельности нормативных и индивидуальных актов на государственном языке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Умение оперативно подбирать и анализировать и применять на практике необходимый перечень профессиональной документации </w:t>
            </w: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1.1.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Осуществлять профессиональное толкование норм права.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 xml:space="preserve">Демонстрация профессиональных знаний при толковании норм гражданского права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 xml:space="preserve">Оценка деятельности обучающегося в процессе освоения образовательной программы на практических занятиях 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ПК 1.2.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>Применять нормы права для решения задач в профессиональной деятельности.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Применяет нормы гражданского права для решения задач в профессиональной деятельности 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</w:t>
            </w:r>
          </w:p>
        </w:tc>
      </w:tr>
      <w:tr w:rsidR="00D56D5E" w:rsidRPr="00461217" w:rsidTr="009D1FB9">
        <w:tc>
          <w:tcPr>
            <w:tcW w:w="3224" w:type="dxa"/>
          </w:tcPr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ПК 1.3.</w:t>
            </w:r>
          </w:p>
          <w:p w:rsidR="00D56D5E" w:rsidRPr="00461217" w:rsidRDefault="00D56D5E" w:rsidP="00D56D5E">
            <w:pPr>
              <w:keepNext/>
              <w:jc w:val="both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1217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3969" w:type="dxa"/>
          </w:tcPr>
          <w:p w:rsidR="00D56D5E" w:rsidRPr="00461217" w:rsidRDefault="00D56D5E" w:rsidP="00D56D5E">
            <w:pPr>
              <w:rPr>
                <w:rFonts w:ascii="Times New Roman" w:hAnsi="Times New Roman"/>
                <w:sz w:val="28"/>
                <w:szCs w:val="28"/>
              </w:rPr>
            </w:pPr>
            <w:r w:rsidRPr="00461217">
              <w:rPr>
                <w:rFonts w:ascii="Times New Roman" w:hAnsi="Times New Roman"/>
                <w:sz w:val="28"/>
                <w:szCs w:val="28"/>
              </w:rPr>
              <w:t>Демонстрация профессиональных знаний при подготовке документов гражданско-правового характера, в том числе с использованием информационных технологий</w:t>
            </w:r>
          </w:p>
        </w:tc>
        <w:tc>
          <w:tcPr>
            <w:tcW w:w="2835" w:type="dxa"/>
          </w:tcPr>
          <w:p w:rsidR="00D56D5E" w:rsidRPr="00461217" w:rsidRDefault="00D56D5E" w:rsidP="00D56D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61217">
              <w:rPr>
                <w:rFonts w:ascii="Times New Roman" w:hAnsi="Times New Roman"/>
                <w:bCs/>
                <w:sz w:val="28"/>
                <w:szCs w:val="28"/>
              </w:rPr>
              <w:t>Оценка деятельности обучающегося в процессе освоения образовательной программы на практических занятиях, подготовки электронных презентаций</w:t>
            </w:r>
          </w:p>
        </w:tc>
      </w:tr>
    </w:tbl>
    <w:p w:rsidR="001767D8" w:rsidRDefault="001767D8" w:rsidP="00BA69E3">
      <w:pPr>
        <w:rPr>
          <w:rFonts w:ascii="Times New Roman" w:hAnsi="Times New Roman"/>
          <w:sz w:val="24"/>
          <w:szCs w:val="24"/>
        </w:rPr>
      </w:pPr>
    </w:p>
    <w:sectPr w:rsidR="001767D8">
      <w:headerReference w:type="even" r:id="rId16"/>
      <w:pgSz w:w="11906" w:h="16838"/>
      <w:pgMar w:top="1134" w:right="567" w:bottom="1134" w:left="1701" w:header="709" w:footer="709" w:gutter="0"/>
      <w:pgNumType w:start="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DB" w:rsidRDefault="00EB04DB">
      <w:r>
        <w:separator/>
      </w:r>
    </w:p>
  </w:endnote>
  <w:endnote w:type="continuationSeparator" w:id="0">
    <w:p w:rsidR="00EB04DB" w:rsidRDefault="00EB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DB" w:rsidRDefault="00EB04DB">
      <w:r>
        <w:separator/>
      </w:r>
    </w:p>
  </w:footnote>
  <w:footnote w:type="continuationSeparator" w:id="0">
    <w:p w:rsidR="00EB04DB" w:rsidRDefault="00EB04DB">
      <w:r>
        <w:continuationSeparator/>
      </w:r>
    </w:p>
  </w:footnote>
  <w:footnote w:id="1">
    <w:p w:rsidR="00EB04DB" w:rsidRDefault="00EB04DB">
      <w:pPr>
        <w:pStyle w:val="af1"/>
      </w:pPr>
    </w:p>
  </w:footnote>
  <w:footnote w:id="2">
    <w:p w:rsidR="00EB04DB" w:rsidRDefault="00EB04DB">
      <w:pPr>
        <w:pStyle w:val="af1"/>
      </w:pPr>
    </w:p>
  </w:footnote>
  <w:footnote w:id="3">
    <w:p w:rsidR="00EB04DB" w:rsidRDefault="00EB04DB">
      <w:pPr>
        <w:pStyle w:val="af1"/>
      </w:pPr>
    </w:p>
  </w:footnote>
  <w:footnote w:id="4">
    <w:p w:rsidR="00EB04DB" w:rsidRDefault="00EB04DB">
      <w:pPr>
        <w:pStyle w:val="af1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B" w:rsidRDefault="00EB04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EB04DB" w:rsidRDefault="00EB04D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B" w:rsidRDefault="00EB04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EB04DB" w:rsidRDefault="00EB04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CAA0426"/>
    <w:lvl w:ilvl="0" w:tplc="61822080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39A75F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D00A93D4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D6785EA4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BEC18F8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5B729288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136ED590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7B0E2B56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F5CE723E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">
    <w:nsid w:val="00000002"/>
    <w:multiLevelType w:val="hybridMultilevel"/>
    <w:tmpl w:val="D2B2B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B807612"/>
    <w:lvl w:ilvl="0" w:tplc="F9C82B58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30FC8E34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E1761F0E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ADECDC4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9E6AEA8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26862F2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76225890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11E4960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7844E64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3">
    <w:nsid w:val="00000004"/>
    <w:multiLevelType w:val="hybridMultilevel"/>
    <w:tmpl w:val="9508CB44"/>
    <w:lvl w:ilvl="0" w:tplc="9FE49732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39EF33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DC9CD6E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7ACA076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CE565A7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F46E7E0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FBB8486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840A91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EAAEAC2A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4">
    <w:nsid w:val="00000005"/>
    <w:multiLevelType w:val="hybridMultilevel"/>
    <w:tmpl w:val="027C9D74"/>
    <w:lvl w:ilvl="0" w:tplc="E6AAAF6A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00000006"/>
    <w:multiLevelType w:val="hybridMultilevel"/>
    <w:tmpl w:val="AA6C9B96"/>
    <w:lvl w:ilvl="0" w:tplc="5C9E7C5E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290B2F0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469052D0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853EFE76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A516D342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2DCAF278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A8BA82F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2A5204F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61667A4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6">
    <w:nsid w:val="00000007"/>
    <w:multiLevelType w:val="hybridMultilevel"/>
    <w:tmpl w:val="C14ABDA4"/>
    <w:lvl w:ilvl="0" w:tplc="C654FF86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40B489D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5730328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5BA88E1E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D92C9C8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90DA80D4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DA209AC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01580D2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9B0A6342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7">
    <w:nsid w:val="00000008"/>
    <w:multiLevelType w:val="hybridMultilevel"/>
    <w:tmpl w:val="9C1697C6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CB2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734479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0">
    <w:nsid w:val="0000000B"/>
    <w:multiLevelType w:val="hybridMultilevel"/>
    <w:tmpl w:val="30A44B54"/>
    <w:lvl w:ilvl="0" w:tplc="5936D9DC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8C1A4A56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5666DF12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4B7E9CC0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158E38FE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D598B9F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02C6AFA8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57FCD4CE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244F6B6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1">
    <w:nsid w:val="0000000C"/>
    <w:multiLevelType w:val="hybridMultilevel"/>
    <w:tmpl w:val="6680BB08"/>
    <w:lvl w:ilvl="0" w:tplc="C6F42140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12440F32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4EF22448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3B8A7170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272C5B4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1D408900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4FF4A5F6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3AC867B2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738A16D2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2">
    <w:nsid w:val="0000000D"/>
    <w:multiLevelType w:val="hybridMultilevel"/>
    <w:tmpl w:val="EF507BE0"/>
    <w:lvl w:ilvl="0" w:tplc="624C5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000000E"/>
    <w:multiLevelType w:val="hybridMultilevel"/>
    <w:tmpl w:val="237E2396"/>
    <w:lvl w:ilvl="0" w:tplc="B8866BAA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BFC80ABC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3AC4F246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0EAE9C06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210E91B4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37BA2FAC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654A1F64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B428ECB0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CB4A5126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4">
    <w:nsid w:val="0000000F"/>
    <w:multiLevelType w:val="multilevel"/>
    <w:tmpl w:val="92F41D7C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5">
    <w:nsid w:val="00000010"/>
    <w:multiLevelType w:val="hybridMultilevel"/>
    <w:tmpl w:val="BDEECD18"/>
    <w:lvl w:ilvl="0" w:tplc="B3AE97E2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2B8AA2E0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D46EFDD4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51F8FEF4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80E4D92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430C96C2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01EAC066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58011C4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DCF651AA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16">
    <w:nsid w:val="00000011"/>
    <w:multiLevelType w:val="hybridMultilevel"/>
    <w:tmpl w:val="0E485BF6"/>
    <w:lvl w:ilvl="0" w:tplc="6262C082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DDAA8288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F8EAE45E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A24241B0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85D482D0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CC602DB6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0A3CF3B4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E6BA2378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32AA2F9C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17">
    <w:nsid w:val="00000012"/>
    <w:multiLevelType w:val="hybridMultilevel"/>
    <w:tmpl w:val="AA5E8CD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0000014"/>
    <w:multiLevelType w:val="hybridMultilevel"/>
    <w:tmpl w:val="F03001BA"/>
    <w:lvl w:ilvl="0" w:tplc="B8DC4D74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EA8A32D8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02B2ADAE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8648F7D4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35F6A42C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C298DDEE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86583E82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66567020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14707DDA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0">
    <w:nsid w:val="00000015"/>
    <w:multiLevelType w:val="hybridMultilevel"/>
    <w:tmpl w:val="9392C67E"/>
    <w:lvl w:ilvl="0" w:tplc="622A5286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5CD4BC9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4E044D40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F7F4FBB2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86C4822C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639CB1CC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8004BAA0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3516FDA2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F2EE554E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1">
    <w:nsid w:val="00000016"/>
    <w:multiLevelType w:val="hybridMultilevel"/>
    <w:tmpl w:val="86ACFF2E"/>
    <w:lvl w:ilvl="0" w:tplc="13D8A006">
      <w:start w:val="1"/>
      <w:numFmt w:val="bullet"/>
      <w:lvlText w:val="–"/>
      <w:lvlJc w:val="left"/>
      <w:pPr>
        <w:ind w:left="393" w:hanging="284"/>
      </w:pPr>
      <w:rPr>
        <w:rFonts w:ascii="Times New Roman" w:eastAsia="Times New Roman" w:hAnsi="Times New Roman" w:hint="default"/>
        <w:w w:val="100"/>
        <w:sz w:val="24"/>
      </w:rPr>
    </w:lvl>
    <w:lvl w:ilvl="1" w:tplc="932C6806">
      <w:start w:val="1"/>
      <w:numFmt w:val="bullet"/>
      <w:lvlText w:val="•"/>
      <w:lvlJc w:val="left"/>
      <w:pPr>
        <w:ind w:left="1388" w:hanging="284"/>
      </w:pPr>
      <w:rPr>
        <w:rFonts w:hint="default"/>
      </w:rPr>
    </w:lvl>
    <w:lvl w:ilvl="2" w:tplc="368610EC">
      <w:start w:val="1"/>
      <w:numFmt w:val="bullet"/>
      <w:lvlText w:val="•"/>
      <w:lvlJc w:val="left"/>
      <w:pPr>
        <w:ind w:left="2377" w:hanging="284"/>
      </w:pPr>
      <w:rPr>
        <w:rFonts w:hint="default"/>
      </w:rPr>
    </w:lvl>
    <w:lvl w:ilvl="3" w:tplc="B30209C8">
      <w:start w:val="1"/>
      <w:numFmt w:val="bullet"/>
      <w:lvlText w:val="•"/>
      <w:lvlJc w:val="left"/>
      <w:pPr>
        <w:ind w:left="3365" w:hanging="284"/>
      </w:pPr>
      <w:rPr>
        <w:rFonts w:hint="default"/>
      </w:rPr>
    </w:lvl>
    <w:lvl w:ilvl="4" w:tplc="7D300DDE">
      <w:start w:val="1"/>
      <w:numFmt w:val="bullet"/>
      <w:lvlText w:val="•"/>
      <w:lvlJc w:val="left"/>
      <w:pPr>
        <w:ind w:left="4354" w:hanging="284"/>
      </w:pPr>
      <w:rPr>
        <w:rFonts w:hint="default"/>
      </w:rPr>
    </w:lvl>
    <w:lvl w:ilvl="5" w:tplc="4D366B4C">
      <w:start w:val="1"/>
      <w:numFmt w:val="bullet"/>
      <w:lvlText w:val="•"/>
      <w:lvlJc w:val="left"/>
      <w:pPr>
        <w:ind w:left="5343" w:hanging="284"/>
      </w:pPr>
      <w:rPr>
        <w:rFonts w:hint="default"/>
      </w:rPr>
    </w:lvl>
    <w:lvl w:ilvl="6" w:tplc="BD76EA7E">
      <w:start w:val="1"/>
      <w:numFmt w:val="bullet"/>
      <w:lvlText w:val="•"/>
      <w:lvlJc w:val="left"/>
      <w:pPr>
        <w:ind w:left="6331" w:hanging="284"/>
      </w:pPr>
      <w:rPr>
        <w:rFonts w:hint="default"/>
      </w:rPr>
    </w:lvl>
    <w:lvl w:ilvl="7" w:tplc="9846296E">
      <w:start w:val="1"/>
      <w:numFmt w:val="bullet"/>
      <w:lvlText w:val="•"/>
      <w:lvlJc w:val="left"/>
      <w:pPr>
        <w:ind w:left="7320" w:hanging="284"/>
      </w:pPr>
      <w:rPr>
        <w:rFonts w:hint="default"/>
      </w:rPr>
    </w:lvl>
    <w:lvl w:ilvl="8" w:tplc="E14CC0BA">
      <w:start w:val="1"/>
      <w:numFmt w:val="bullet"/>
      <w:lvlText w:val="•"/>
      <w:lvlJc w:val="left"/>
      <w:pPr>
        <w:ind w:left="8308" w:hanging="284"/>
      </w:pPr>
      <w:rPr>
        <w:rFonts w:hint="default"/>
      </w:rPr>
    </w:lvl>
  </w:abstractNum>
  <w:abstractNum w:abstractNumId="22">
    <w:nsid w:val="03B019D2"/>
    <w:multiLevelType w:val="hybridMultilevel"/>
    <w:tmpl w:val="7352A3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E12623F"/>
    <w:multiLevelType w:val="hybridMultilevel"/>
    <w:tmpl w:val="BCB64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51F5CDB"/>
    <w:multiLevelType w:val="hybridMultilevel"/>
    <w:tmpl w:val="E124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276306"/>
    <w:multiLevelType w:val="hybridMultilevel"/>
    <w:tmpl w:val="2B28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BD67FE"/>
    <w:multiLevelType w:val="hybridMultilevel"/>
    <w:tmpl w:val="7C4AB70A"/>
    <w:lvl w:ilvl="0" w:tplc="81A4F616">
      <w:start w:val="1"/>
      <w:numFmt w:val="bullet"/>
      <w:lvlText w:val="–"/>
      <w:lvlJc w:val="left"/>
      <w:pPr>
        <w:ind w:left="110" w:hanging="284"/>
      </w:pPr>
      <w:rPr>
        <w:rFonts w:ascii="Times New Roman" w:eastAsia="Times New Roman" w:hAnsi="Times New Roman" w:hint="default"/>
        <w:w w:val="100"/>
        <w:sz w:val="24"/>
      </w:rPr>
    </w:lvl>
    <w:lvl w:ilvl="1" w:tplc="568A7CE8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2" w:tplc="36F49432">
      <w:start w:val="1"/>
      <w:numFmt w:val="bullet"/>
      <w:lvlText w:val="•"/>
      <w:lvlJc w:val="left"/>
      <w:pPr>
        <w:ind w:left="2153" w:hanging="284"/>
      </w:pPr>
      <w:rPr>
        <w:rFonts w:hint="default"/>
      </w:rPr>
    </w:lvl>
    <w:lvl w:ilvl="3" w:tplc="AAB21A5A">
      <w:start w:val="1"/>
      <w:numFmt w:val="bullet"/>
      <w:lvlText w:val="•"/>
      <w:lvlJc w:val="left"/>
      <w:pPr>
        <w:ind w:left="3169" w:hanging="284"/>
      </w:pPr>
      <w:rPr>
        <w:rFonts w:hint="default"/>
      </w:rPr>
    </w:lvl>
    <w:lvl w:ilvl="4" w:tplc="74CC545C">
      <w:start w:val="1"/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DFCC419E">
      <w:start w:val="1"/>
      <w:numFmt w:val="bullet"/>
      <w:lvlText w:val="•"/>
      <w:lvlJc w:val="left"/>
      <w:pPr>
        <w:ind w:left="5203" w:hanging="284"/>
      </w:pPr>
      <w:rPr>
        <w:rFonts w:hint="default"/>
      </w:rPr>
    </w:lvl>
    <w:lvl w:ilvl="6" w:tplc="D4625FEE">
      <w:start w:val="1"/>
      <w:numFmt w:val="bullet"/>
      <w:lvlText w:val="•"/>
      <w:lvlJc w:val="left"/>
      <w:pPr>
        <w:ind w:left="6219" w:hanging="284"/>
      </w:pPr>
      <w:rPr>
        <w:rFonts w:hint="default"/>
      </w:rPr>
    </w:lvl>
    <w:lvl w:ilvl="7" w:tplc="856E7546">
      <w:start w:val="1"/>
      <w:numFmt w:val="bullet"/>
      <w:lvlText w:val="•"/>
      <w:lvlJc w:val="left"/>
      <w:pPr>
        <w:ind w:left="7236" w:hanging="284"/>
      </w:pPr>
      <w:rPr>
        <w:rFonts w:hint="default"/>
      </w:rPr>
    </w:lvl>
    <w:lvl w:ilvl="8" w:tplc="8936732C">
      <w:start w:val="1"/>
      <w:numFmt w:val="bullet"/>
      <w:lvlText w:val="•"/>
      <w:lvlJc w:val="left"/>
      <w:pPr>
        <w:ind w:left="8252" w:hanging="284"/>
      </w:pPr>
      <w:rPr>
        <w:rFonts w:hint="default"/>
      </w:rPr>
    </w:lvl>
  </w:abstractNum>
  <w:abstractNum w:abstractNumId="27">
    <w:nsid w:val="31997006"/>
    <w:multiLevelType w:val="hybridMultilevel"/>
    <w:tmpl w:val="8E2C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0641A7"/>
    <w:multiLevelType w:val="hybridMultilevel"/>
    <w:tmpl w:val="9690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779CC"/>
    <w:multiLevelType w:val="hybridMultilevel"/>
    <w:tmpl w:val="EE02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27BB2"/>
    <w:multiLevelType w:val="hybridMultilevel"/>
    <w:tmpl w:val="14AC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12A10"/>
    <w:multiLevelType w:val="hybridMultilevel"/>
    <w:tmpl w:val="D96236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4"/>
  </w:num>
  <w:num w:numId="5">
    <w:abstractNumId w:val="1"/>
  </w:num>
  <w:num w:numId="6">
    <w:abstractNumId w:val="7"/>
  </w:num>
  <w:num w:numId="7">
    <w:abstractNumId w:val="21"/>
  </w:num>
  <w:num w:numId="8">
    <w:abstractNumId w:val="0"/>
  </w:num>
  <w:num w:numId="9">
    <w:abstractNumId w:val="6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13"/>
  </w:num>
  <w:num w:numId="16">
    <w:abstractNumId w:val="16"/>
  </w:num>
  <w:num w:numId="17">
    <w:abstractNumId w:val="19"/>
  </w:num>
  <w:num w:numId="18">
    <w:abstractNumId w:val="11"/>
  </w:num>
  <w:num w:numId="19">
    <w:abstractNumId w:val="20"/>
  </w:num>
  <w:num w:numId="20">
    <w:abstractNumId w:val="26"/>
  </w:num>
  <w:num w:numId="21">
    <w:abstractNumId w:val="9"/>
  </w:num>
  <w:num w:numId="22">
    <w:abstractNumId w:val="8"/>
  </w:num>
  <w:num w:numId="23">
    <w:abstractNumId w:val="12"/>
  </w:num>
  <w:num w:numId="24">
    <w:abstractNumId w:val="25"/>
  </w:num>
  <w:num w:numId="25">
    <w:abstractNumId w:val="24"/>
  </w:num>
  <w:num w:numId="26">
    <w:abstractNumId w:val="27"/>
  </w:num>
  <w:num w:numId="27">
    <w:abstractNumId w:val="22"/>
  </w:num>
  <w:num w:numId="28">
    <w:abstractNumId w:val="30"/>
  </w:num>
  <w:num w:numId="29">
    <w:abstractNumId w:val="31"/>
  </w:num>
  <w:num w:numId="30">
    <w:abstractNumId w:val="23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D8"/>
    <w:rsid w:val="00003406"/>
    <w:rsid w:val="000148A6"/>
    <w:rsid w:val="00030C14"/>
    <w:rsid w:val="00031E06"/>
    <w:rsid w:val="000501FC"/>
    <w:rsid w:val="00081BC7"/>
    <w:rsid w:val="00140BB7"/>
    <w:rsid w:val="001767D8"/>
    <w:rsid w:val="001A01E3"/>
    <w:rsid w:val="001A471B"/>
    <w:rsid w:val="001B1BA1"/>
    <w:rsid w:val="00216C2E"/>
    <w:rsid w:val="0022557E"/>
    <w:rsid w:val="002E3094"/>
    <w:rsid w:val="0031702B"/>
    <w:rsid w:val="00366ECA"/>
    <w:rsid w:val="003972CF"/>
    <w:rsid w:val="003B16CB"/>
    <w:rsid w:val="003C43E2"/>
    <w:rsid w:val="003F41EE"/>
    <w:rsid w:val="00461217"/>
    <w:rsid w:val="004A065C"/>
    <w:rsid w:val="004C2BF8"/>
    <w:rsid w:val="004F37F4"/>
    <w:rsid w:val="00521DC3"/>
    <w:rsid w:val="0054184B"/>
    <w:rsid w:val="00584816"/>
    <w:rsid w:val="00584BF5"/>
    <w:rsid w:val="005B5F74"/>
    <w:rsid w:val="006461C3"/>
    <w:rsid w:val="00647D32"/>
    <w:rsid w:val="006F328B"/>
    <w:rsid w:val="007305AB"/>
    <w:rsid w:val="00734641"/>
    <w:rsid w:val="00746AA5"/>
    <w:rsid w:val="007C5DE4"/>
    <w:rsid w:val="0087534D"/>
    <w:rsid w:val="00895D2F"/>
    <w:rsid w:val="00897A2B"/>
    <w:rsid w:val="008D69D9"/>
    <w:rsid w:val="008D7BC6"/>
    <w:rsid w:val="008E2336"/>
    <w:rsid w:val="008F4A33"/>
    <w:rsid w:val="009118D4"/>
    <w:rsid w:val="00947F96"/>
    <w:rsid w:val="009623A2"/>
    <w:rsid w:val="009A7EF0"/>
    <w:rsid w:val="009C1ED9"/>
    <w:rsid w:val="009D1FB9"/>
    <w:rsid w:val="009F1329"/>
    <w:rsid w:val="00A15C05"/>
    <w:rsid w:val="00A25904"/>
    <w:rsid w:val="00AE2F85"/>
    <w:rsid w:val="00B015E9"/>
    <w:rsid w:val="00B051B6"/>
    <w:rsid w:val="00B36DCC"/>
    <w:rsid w:val="00BA69E3"/>
    <w:rsid w:val="00BE1204"/>
    <w:rsid w:val="00BE6D7C"/>
    <w:rsid w:val="00C4538D"/>
    <w:rsid w:val="00C467C1"/>
    <w:rsid w:val="00C47CD8"/>
    <w:rsid w:val="00CB5B2C"/>
    <w:rsid w:val="00CD2928"/>
    <w:rsid w:val="00D1580B"/>
    <w:rsid w:val="00D56D5E"/>
    <w:rsid w:val="00DA17C9"/>
    <w:rsid w:val="00DA717B"/>
    <w:rsid w:val="00E17723"/>
    <w:rsid w:val="00E406D8"/>
    <w:rsid w:val="00E55B57"/>
    <w:rsid w:val="00E84E21"/>
    <w:rsid w:val="00E953FD"/>
    <w:rsid w:val="00EB04DB"/>
    <w:rsid w:val="00EB2A8C"/>
    <w:rsid w:val="00EE21EE"/>
    <w:rsid w:val="00F373B6"/>
    <w:rsid w:val="00F3790F"/>
    <w:rsid w:val="00F77A14"/>
    <w:rsid w:val="00F810CB"/>
    <w:rsid w:val="00F86245"/>
    <w:rsid w:val="00FB1FA6"/>
    <w:rsid w:val="00FE74E0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/>
      <w:b/>
      <w:sz w:val="24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pPr>
      <w:ind w:left="720"/>
      <w:contextualSpacing/>
    </w:pPr>
  </w:style>
  <w:style w:type="table" w:customStyle="1" w:styleId="11">
    <w:name w:val="Сетка таблицы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Pr>
      <w:sz w:val="20"/>
    </w:rPr>
  </w:style>
  <w:style w:type="paragraph" w:styleId="a9">
    <w:name w:val="annotation subject"/>
    <w:basedOn w:val="a7"/>
    <w:next w:val="a7"/>
    <w:link w:val="aa"/>
    <w:uiPriority w:val="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Pr>
      <w:b/>
      <w:sz w:val="20"/>
    </w:rPr>
  </w:style>
  <w:style w:type="table" w:customStyle="1" w:styleId="110">
    <w:name w:val="Сетка таблицы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uiPriority w:val="99"/>
    <w:rPr>
      <w:lang w:eastAsia="en-US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rPr>
      <w:color w:val="605E5C"/>
      <w:shd w:val="clear" w:color="auto" w:fill="E1DFDD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uiPriority w:val="99"/>
    <w:rPr>
      <w:rFonts w:ascii="Times New Roman" w:hAnsi="Times New Roman"/>
      <w:sz w:val="20"/>
      <w:lang w:eastAsia="ru-RU"/>
    </w:rPr>
  </w:style>
  <w:style w:type="character" w:customStyle="1" w:styleId="af2">
    <w:name w:val="Текст сноски Знак"/>
    <w:link w:val="af1"/>
    <w:uiPriority w:val="99"/>
    <w:rPr>
      <w:rFonts w:ascii="Times New Roman" w:hAnsi="Times New Roman"/>
      <w:sz w:val="20"/>
    </w:rPr>
  </w:style>
  <w:style w:type="character" w:styleId="af3">
    <w:name w:val="footnote reference"/>
    <w:basedOn w:val="a0"/>
    <w:link w:val="13"/>
    <w:uiPriority w:val="99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pPr>
      <w:widowControl w:val="0"/>
      <w:snapToGrid w:val="0"/>
      <w:spacing w:before="120" w:after="1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Pr>
      <w:rFonts w:ascii="Times New Roman" w:hAnsi="Times New Roman"/>
      <w:sz w:val="20"/>
      <w:lang w:eastAsia="ru-RU"/>
    </w:rPr>
  </w:style>
  <w:style w:type="paragraph" w:styleId="af6">
    <w:name w:val="Balloon Text"/>
    <w:basedOn w:val="a"/>
    <w:link w:val="af7"/>
    <w:uiPriority w:val="99"/>
    <w:rPr>
      <w:rFonts w:ascii="Segoe UI" w:hAnsi="Segoe UI"/>
      <w:sz w:val="18"/>
      <w:szCs w:val="18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Pr>
      <w:rFonts w:ascii="Segoe UI" w:hAnsi="Segoe UI"/>
      <w:sz w:val="1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Subtitle"/>
    <w:basedOn w:val="a"/>
    <w:next w:val="a"/>
    <w:link w:val="af9"/>
    <w:uiPriority w:val="99"/>
    <w:qFormat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sz w:val="20"/>
      <w:szCs w:val="20"/>
      <w:lang w:eastAsia="ru-RU"/>
    </w:rPr>
  </w:style>
  <w:style w:type="character" w:customStyle="1" w:styleId="af9">
    <w:name w:val="Подзаголовок Знак"/>
    <w:basedOn w:val="a0"/>
    <w:link w:val="af8"/>
    <w:uiPriority w:val="99"/>
    <w:rPr>
      <w:rFonts w:eastAsia="Times New Roman"/>
      <w:color w:val="5A5A5A"/>
      <w:spacing w:val="15"/>
    </w:rPr>
  </w:style>
  <w:style w:type="character" w:styleId="afa">
    <w:name w:val="FollowedHyperlink"/>
    <w:basedOn w:val="a0"/>
    <w:uiPriority w:val="99"/>
    <w:rPr>
      <w:rFonts w:cs="Times New Roman"/>
      <w:color w:val="954F72"/>
      <w:u w:val="single"/>
    </w:rPr>
  </w:style>
  <w:style w:type="paragraph" w:styleId="14">
    <w:name w:val="toc 1"/>
    <w:basedOn w:val="a"/>
    <w:next w:val="a"/>
    <w:uiPriority w:val="99"/>
    <w:pPr>
      <w:tabs>
        <w:tab w:val="right" w:leader="dot" w:pos="9345"/>
      </w:tabs>
      <w:spacing w:after="100" w:line="276" w:lineRule="auto"/>
    </w:pPr>
    <w:rPr>
      <w:rFonts w:ascii="Times New Roman" w:hAnsi="Times New Roman"/>
      <w:b/>
      <w:bCs/>
      <w:noProof/>
    </w:rPr>
  </w:style>
  <w:style w:type="table" w:customStyle="1" w:styleId="TableNormal1">
    <w:name w:val="Table Normal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customStyle="1" w:styleId="TableNormal10">
    <w:name w:val="Table Normal10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uiPriority w:val="99"/>
    <w:rPr>
      <w:color w:val="0000FF"/>
      <w:u w:val="single"/>
    </w:rPr>
  </w:style>
  <w:style w:type="character" w:customStyle="1" w:styleId="16">
    <w:name w:val="Просмотренная гиперссылка1"/>
    <w:uiPriority w:val="99"/>
    <w:rPr>
      <w:color w:val="800080"/>
      <w:u w:val="single"/>
    </w:rPr>
  </w:style>
  <w:style w:type="character" w:styleId="afb">
    <w:name w:val="Emphasis"/>
    <w:basedOn w:val="a0"/>
    <w:uiPriority w:val="99"/>
    <w:qFormat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uiPriority w:val="99"/>
    <w:pPr>
      <w:spacing w:before="120"/>
      <w:ind w:left="240"/>
    </w:pPr>
    <w:rPr>
      <w:rFonts w:eastAsia="Times New Roman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uiPriority w:val="99"/>
    <w:pPr>
      <w:ind w:left="48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1">
    <w:name w:val="toc 4"/>
    <w:basedOn w:val="a"/>
    <w:next w:val="a"/>
    <w:uiPriority w:val="99"/>
    <w:pPr>
      <w:ind w:left="720"/>
    </w:pPr>
    <w:rPr>
      <w:rFonts w:eastAsia="Times New Roman" w:cs="Calibri"/>
      <w:sz w:val="20"/>
      <w:szCs w:val="20"/>
      <w:lang w:eastAsia="ru-RU"/>
    </w:rPr>
  </w:style>
  <w:style w:type="paragraph" w:styleId="5">
    <w:name w:val="toc 5"/>
    <w:basedOn w:val="a"/>
    <w:next w:val="a"/>
    <w:uiPriority w:val="99"/>
    <w:pPr>
      <w:ind w:left="960"/>
    </w:pPr>
    <w:rPr>
      <w:rFonts w:eastAsia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uiPriority w:val="99"/>
    <w:pPr>
      <w:ind w:left="1200"/>
    </w:pPr>
    <w:rPr>
      <w:rFonts w:eastAsia="Times New Roman" w:cs="Calibri"/>
      <w:sz w:val="20"/>
      <w:szCs w:val="20"/>
      <w:lang w:eastAsia="ru-RU"/>
    </w:rPr>
  </w:style>
  <w:style w:type="paragraph" w:styleId="7">
    <w:name w:val="toc 7"/>
    <w:basedOn w:val="a"/>
    <w:next w:val="a"/>
    <w:uiPriority w:val="99"/>
    <w:pPr>
      <w:ind w:left="1440"/>
    </w:pPr>
    <w:rPr>
      <w:rFonts w:eastAsia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uiPriority w:val="99"/>
    <w:pPr>
      <w:ind w:left="1680"/>
    </w:pPr>
    <w:rPr>
      <w:rFonts w:eastAsia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uiPriority w:val="99"/>
    <w:pPr>
      <w:ind w:left="1920"/>
    </w:pPr>
    <w:rPr>
      <w:rFonts w:eastAsia="Times New Roman" w:cs="Calibri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rPr>
      <w:rFonts w:ascii="Calibri" w:hAnsi="Calibri"/>
      <w:lang w:val="ru-RU" w:eastAsia="ru-RU"/>
    </w:rPr>
  </w:style>
  <w:style w:type="paragraph" w:styleId="afd">
    <w:name w:val="endnote text"/>
    <w:basedOn w:val="a"/>
    <w:link w:val="afe"/>
    <w:uiPriority w:val="99"/>
    <w:rPr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rPr>
      <w:rFonts w:ascii="Calibri" w:hAnsi="Calibri"/>
      <w:sz w:val="20"/>
    </w:rPr>
  </w:style>
  <w:style w:type="paragraph" w:styleId="22">
    <w:name w:val="List 2"/>
    <w:basedOn w:val="a"/>
    <w:uiPriority w:val="99"/>
    <w:pPr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3">
    <w:name w:val="Body Text 2"/>
    <w:basedOn w:val="a"/>
    <w:link w:val="24"/>
    <w:uiPriority w:val="99"/>
    <w:pPr>
      <w:ind w:right="-5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/>
      <w:sz w:val="24"/>
    </w:rPr>
  </w:style>
  <w:style w:type="paragraph" w:customStyle="1" w:styleId="aff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Внимание: криминал!!"/>
    <w:basedOn w:val="aff"/>
    <w:next w:val="a"/>
    <w:uiPriority w:val="99"/>
  </w:style>
  <w:style w:type="paragraph" w:customStyle="1" w:styleId="aff1">
    <w:name w:val="Внимание: недобросовестность!"/>
    <w:basedOn w:val="aff"/>
    <w:next w:val="a"/>
    <w:uiPriority w:val="99"/>
  </w:style>
  <w:style w:type="paragraph" w:customStyle="1" w:styleId="aff2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8">
    <w:name w:val="Заголовок1"/>
    <w:basedOn w:val="aff3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4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i/>
      <w:iCs/>
      <w:color w:val="000080"/>
      <w:lang w:eastAsia="ru-RU"/>
    </w:rPr>
  </w:style>
  <w:style w:type="paragraph" w:customStyle="1" w:styleId="aff7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pPr>
      <w:spacing w:after="0"/>
      <w:jc w:val="left"/>
    </w:pPr>
  </w:style>
  <w:style w:type="paragraph" w:customStyle="1" w:styleId="affa">
    <w:name w:val="Интерактивный заголовок"/>
    <w:basedOn w:val="18"/>
    <w:next w:val="a"/>
    <w:uiPriority w:val="99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d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">
    <w:name w:val="Информация об изменениях документа"/>
    <w:basedOn w:val="affe"/>
    <w:next w:val="a"/>
    <w:uiPriority w:val="99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pPr>
      <w:shd w:val="clear" w:color="auto" w:fill="FFDFE0"/>
      <w:jc w:val="left"/>
    </w:pPr>
  </w:style>
  <w:style w:type="paragraph" w:customStyle="1" w:styleId="afff5">
    <w:name w:val="Куда обратиться?"/>
    <w:basedOn w:val="aff"/>
    <w:next w:val="a"/>
    <w:uiPriority w:val="99"/>
  </w:style>
  <w:style w:type="paragraph" w:customStyle="1" w:styleId="afff6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8">
    <w:name w:val="Необходимые документы"/>
    <w:basedOn w:val="aff"/>
    <w:next w:val="a"/>
    <w:uiPriority w:val="99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pPr>
      <w:ind w:left="140"/>
    </w:pPr>
  </w:style>
  <w:style w:type="paragraph" w:customStyle="1" w:styleId="afffc">
    <w:name w:val="Переменная часть"/>
    <w:basedOn w:val="aff3"/>
    <w:next w:val="a"/>
    <w:uiPriority w:val="99"/>
    <w:rPr>
      <w:sz w:val="18"/>
      <w:szCs w:val="18"/>
    </w:rPr>
  </w:style>
  <w:style w:type="paragraph" w:customStyle="1" w:styleId="afffd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fe">
    <w:name w:val="Подзаголовок для информации об изменениях"/>
    <w:basedOn w:val="affb"/>
    <w:next w:val="a"/>
    <w:uiPriority w:val="99"/>
    <w:rPr>
      <w:b/>
      <w:bCs/>
    </w:rPr>
  </w:style>
  <w:style w:type="paragraph" w:customStyle="1" w:styleId="affff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0">
    <w:name w:val="Постоянная часть"/>
    <w:basedOn w:val="aff3"/>
    <w:next w:val="a"/>
    <w:uiPriority w:val="99"/>
    <w:rPr>
      <w:sz w:val="20"/>
      <w:szCs w:val="20"/>
    </w:rPr>
  </w:style>
  <w:style w:type="paragraph" w:customStyle="1" w:styleId="affff1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Пример."/>
    <w:basedOn w:val="aff"/>
    <w:next w:val="a"/>
    <w:uiPriority w:val="99"/>
  </w:style>
  <w:style w:type="paragraph" w:customStyle="1" w:styleId="affff3">
    <w:name w:val="Примечание."/>
    <w:basedOn w:val="aff"/>
    <w:next w:val="a"/>
    <w:uiPriority w:val="99"/>
  </w:style>
  <w:style w:type="paragraph" w:customStyle="1" w:styleId="affff4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6">
    <w:name w:val="Текст в таблице"/>
    <w:basedOn w:val="afff9"/>
    <w:next w:val="a"/>
    <w:uiPriority w:val="99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color w:val="463F31"/>
      <w:sz w:val="24"/>
      <w:szCs w:val="24"/>
      <w:lang w:eastAsia="ru-RU"/>
    </w:rPr>
  </w:style>
  <w:style w:type="paragraph" w:customStyle="1" w:styleId="affff9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Центрированный (таблица)"/>
    <w:basedOn w:val="af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b">
    <w:name w:val="page number"/>
    <w:basedOn w:val="a0"/>
    <w:uiPriority w:val="99"/>
    <w:rPr>
      <w:rFonts w:ascii="Times New Roman" w:hAnsi="Times New Roman" w:cs="Times New Roman"/>
    </w:rPr>
  </w:style>
  <w:style w:type="character" w:styleId="affffc">
    <w:name w:val="endnote reference"/>
    <w:basedOn w:val="a0"/>
    <w:uiPriority w:val="99"/>
    <w:rPr>
      <w:rFonts w:ascii="Times New Roman" w:hAnsi="Times New Roman" w:cs="Times New Roman"/>
      <w:vertAlign w:val="superscript"/>
    </w:rPr>
  </w:style>
  <w:style w:type="character" w:customStyle="1" w:styleId="blk">
    <w:name w:val="blk"/>
    <w:uiPriority w:val="99"/>
  </w:style>
  <w:style w:type="character" w:customStyle="1" w:styleId="111">
    <w:name w:val="Текст примечания Знак11"/>
    <w:uiPriority w:val="99"/>
    <w:rPr>
      <w:rFonts w:ascii="Times New Roman" w:hAnsi="Times New Roman"/>
      <w:sz w:val="20"/>
    </w:rPr>
  </w:style>
  <w:style w:type="character" w:customStyle="1" w:styleId="19">
    <w:name w:val="Текст примечания Знак1"/>
    <w:uiPriority w:val="99"/>
    <w:rPr>
      <w:rFonts w:ascii="Times New Roman" w:hAnsi="Times New Roman"/>
      <w:sz w:val="20"/>
    </w:rPr>
  </w:style>
  <w:style w:type="character" w:customStyle="1" w:styleId="112">
    <w:name w:val="Тема примечания Знак11"/>
    <w:uiPriority w:val="99"/>
    <w:rPr>
      <w:rFonts w:ascii="Times New Roman" w:hAnsi="Times New Roman"/>
      <w:b/>
      <w:sz w:val="20"/>
    </w:rPr>
  </w:style>
  <w:style w:type="character" w:customStyle="1" w:styleId="1a">
    <w:name w:val="Тема примечания Знак1"/>
    <w:uiPriority w:val="99"/>
    <w:rPr>
      <w:rFonts w:ascii="Times New Roman" w:hAnsi="Times New Roman"/>
      <w:b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affffd">
    <w:name w:val="Цветовое выделение"/>
    <w:uiPriority w:val="99"/>
    <w:rPr>
      <w:b/>
      <w:color w:val="26282F"/>
    </w:rPr>
  </w:style>
  <w:style w:type="character" w:customStyle="1" w:styleId="affffe">
    <w:name w:val="Гипертекстовая ссылка"/>
    <w:uiPriority w:val="99"/>
    <w:rPr>
      <w:b/>
      <w:color w:val="106BBE"/>
    </w:rPr>
  </w:style>
  <w:style w:type="character" w:customStyle="1" w:styleId="afffff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0">
    <w:name w:val="Выделение для Базового Поиска"/>
    <w:uiPriority w:val="99"/>
    <w:rPr>
      <w:b/>
      <w:color w:val="0058A9"/>
    </w:rPr>
  </w:style>
  <w:style w:type="character" w:customStyle="1" w:styleId="afffff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2">
    <w:name w:val="Заголовок своего сообщения"/>
    <w:uiPriority w:val="99"/>
    <w:rPr>
      <w:b/>
      <w:color w:val="26282F"/>
    </w:rPr>
  </w:style>
  <w:style w:type="character" w:customStyle="1" w:styleId="afffff3">
    <w:name w:val="Заголовок чужого сообщения"/>
    <w:uiPriority w:val="99"/>
    <w:rPr>
      <w:b/>
      <w:color w:val="FF0000"/>
    </w:rPr>
  </w:style>
  <w:style w:type="character" w:customStyle="1" w:styleId="afffff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6">
    <w:name w:val="Опечатки"/>
    <w:uiPriority w:val="99"/>
    <w:rPr>
      <w:color w:val="FF0000"/>
    </w:rPr>
  </w:style>
  <w:style w:type="character" w:customStyle="1" w:styleId="afffff7">
    <w:name w:val="Продолжение ссылки"/>
    <w:uiPriority w:val="99"/>
  </w:style>
  <w:style w:type="character" w:customStyle="1" w:styleId="afffff8">
    <w:name w:val="Сравнение редакций"/>
    <w:uiPriority w:val="99"/>
    <w:rPr>
      <w:b/>
      <w:color w:val="26282F"/>
    </w:rPr>
  </w:style>
  <w:style w:type="character" w:customStyle="1" w:styleId="afffff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b">
    <w:name w:val="Ссылка на утративший силу документ"/>
    <w:uiPriority w:val="99"/>
    <w:rPr>
      <w:b/>
      <w:color w:val="749232"/>
    </w:rPr>
  </w:style>
  <w:style w:type="character" w:customStyle="1" w:styleId="afffffc">
    <w:name w:val="Утратил силу"/>
    <w:uiPriority w:val="99"/>
    <w:rPr>
      <w:b/>
      <w:strike/>
      <w:color w:val="666600"/>
    </w:rPr>
  </w:style>
  <w:style w:type="character" w:customStyle="1" w:styleId="afffffd">
    <w:name w:val="Обычный (Интернет) Знак"/>
    <w:uiPriority w:val="99"/>
    <w:rPr>
      <w:rFonts w:ascii="Times New Roman" w:hAnsi="Times New Roman"/>
      <w:sz w:val="24"/>
      <w:lang w:val="en-US" w:eastAsia="nl-NL"/>
    </w:rPr>
  </w:style>
  <w:style w:type="table" w:customStyle="1" w:styleId="27">
    <w:name w:val="Сетка таблицы2"/>
    <w:uiPriority w:val="9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13">
    <w:name w:val="Table Normal13"/>
    <w:uiPriority w:val="99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e">
    <w:name w:val="Strong"/>
    <w:basedOn w:val="a0"/>
    <w:uiPriority w:val="99"/>
    <w:qFormat/>
    <w:rPr>
      <w:rFonts w:cs="Times New Roman"/>
      <w:b/>
    </w:rPr>
  </w:style>
  <w:style w:type="character" w:styleId="affffff">
    <w:name w:val="Subtle Emphasis"/>
    <w:basedOn w:val="a0"/>
    <w:uiPriority w:val="99"/>
    <w:qFormat/>
    <w:rPr>
      <w:i/>
      <w:color w:val="404040"/>
    </w:rPr>
  </w:style>
  <w:style w:type="paragraph" w:styleId="affffff0">
    <w:name w:val="TOC Heading"/>
    <w:basedOn w:val="1"/>
    <w:next w:val="a"/>
    <w:uiPriority w:val="99"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@Batang" w:cs="Segoe UI"/>
      <w:b w:val="0"/>
      <w:bCs w:val="0"/>
      <w:color w:val="2F5496"/>
      <w:kern w:val="0"/>
      <w:sz w:val="24"/>
      <w:szCs w:val="24"/>
    </w:rPr>
  </w:style>
  <w:style w:type="table" w:customStyle="1" w:styleId="310">
    <w:name w:val="Таблица простая 31"/>
    <w:uiPriority w:val="99"/>
    <w:rPr>
      <w:rFonts w:ascii="Verdana" w:hAnsi="Verdana" w:cs="Segoe U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1">
    <w:name w:val="Title"/>
    <w:basedOn w:val="a"/>
    <w:next w:val="a"/>
    <w:link w:val="affffff2"/>
    <w:uiPriority w:val="99"/>
    <w:qFormat/>
    <w:pPr>
      <w:spacing w:after="120" w:line="276" w:lineRule="auto"/>
      <w:ind w:firstLine="709"/>
      <w:outlineLvl w:val="0"/>
    </w:pPr>
    <w:rPr>
      <w:rFonts w:ascii="Segoe UI" w:hAnsi="Segoe UI"/>
      <w:kern w:val="28"/>
      <w:sz w:val="24"/>
      <w:szCs w:val="20"/>
      <w:lang w:eastAsia="ru-RU"/>
    </w:rPr>
  </w:style>
  <w:style w:type="character" w:customStyle="1" w:styleId="affffff2">
    <w:name w:val="Название Знак"/>
    <w:basedOn w:val="a0"/>
    <w:link w:val="affffff1"/>
    <w:uiPriority w:val="99"/>
    <w:rPr>
      <w:rFonts w:ascii="Segoe UI" w:hAnsi="Segoe UI"/>
      <w:kern w:val="28"/>
      <w:sz w:val="24"/>
      <w:lang w:eastAsia="ru-RU"/>
    </w:rPr>
  </w:style>
  <w:style w:type="character" w:customStyle="1" w:styleId="affffff3">
    <w:name w:val="Заголовок Знак"/>
    <w:uiPriority w:val="99"/>
    <w:rPr>
      <w:rFonts w:ascii="Calibri Light" w:hAnsi="Calibri Light"/>
      <w:spacing w:val="-10"/>
      <w:kern w:val="28"/>
      <w:sz w:val="56"/>
    </w:rPr>
  </w:style>
  <w:style w:type="paragraph" w:customStyle="1" w:styleId="120">
    <w:name w:val="таблСлева12"/>
    <w:basedOn w:val="a"/>
    <w:uiPriority w:val="99"/>
    <w:pPr>
      <w:snapToGrid w:val="0"/>
    </w:pPr>
    <w:rPr>
      <w:rFonts w:ascii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2">
    <w:name w:val="Таблица простая 32"/>
    <w:uiPriority w:val="99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Неразрешенное упоминание2"/>
    <w:uiPriority w:val="99"/>
    <w:rPr>
      <w:color w:val="605E5C"/>
      <w:shd w:val="clear" w:color="auto" w:fill="E1DFDD"/>
    </w:rPr>
  </w:style>
  <w:style w:type="character" w:customStyle="1" w:styleId="29">
    <w:name w:val="Основной текст (2)_"/>
    <w:link w:val="2a"/>
    <w:uiPriority w:val="99"/>
    <w:rPr>
      <w:sz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pPr>
      <w:widowControl w:val="0"/>
      <w:shd w:val="clear" w:color="auto" w:fill="FFFFFF"/>
      <w:spacing w:before="360" w:line="240" w:lineRule="atLeast"/>
      <w:jc w:val="both"/>
    </w:pPr>
    <w:rPr>
      <w:sz w:val="28"/>
      <w:szCs w:val="20"/>
      <w:lang w:eastAsia="ru-RU"/>
    </w:rPr>
  </w:style>
  <w:style w:type="character" w:customStyle="1" w:styleId="c7">
    <w:name w:val="c7"/>
    <w:uiPriority w:val="99"/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uiPriority w:val="9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uiPriority w:val="99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uiPriority w:val="9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uiPriority w:val="99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uiPriority w:val="99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uiPriority w:val="9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66">
    <w:name w:val="xl1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uiPriority w:val="99"/>
  </w:style>
  <w:style w:type="paragraph" w:customStyle="1" w:styleId="c18">
    <w:name w:val="c18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uiPriority w:val="99"/>
  </w:style>
  <w:style w:type="character" w:customStyle="1" w:styleId="c21">
    <w:name w:val="c21"/>
    <w:uiPriority w:val="99"/>
  </w:style>
  <w:style w:type="paragraph" w:customStyle="1" w:styleId="xl177">
    <w:name w:val="xl177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uiPriority w:val="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uiPriority w:val="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1b">
    <w:name w:val="Заголовок Знак1"/>
    <w:uiPriority w:val="99"/>
    <w:rPr>
      <w:rFonts w:ascii="Calibri Light" w:hAnsi="Calibri Light"/>
      <w:spacing w:val="-10"/>
      <w:kern w:val="28"/>
      <w:sz w:val="56"/>
    </w:rPr>
  </w:style>
  <w:style w:type="paragraph" w:styleId="affffff4">
    <w:name w:val="No Spacing"/>
    <w:link w:val="affffff5"/>
    <w:uiPriority w:val="99"/>
    <w:qFormat/>
    <w:rPr>
      <w:szCs w:val="20"/>
    </w:rPr>
  </w:style>
  <w:style w:type="paragraph" w:customStyle="1" w:styleId="1c">
    <w:name w:val="Обычный (веб)1"/>
    <w:basedOn w:val="a"/>
    <w:next w:val="afc"/>
    <w:uiPriority w:val="99"/>
    <w:pPr>
      <w:widowControl w:val="0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rPr>
      <w:color w:val="605E5C"/>
      <w:shd w:val="clear" w:color="auto" w:fill="E1DFDD"/>
    </w:rPr>
  </w:style>
  <w:style w:type="table" w:customStyle="1" w:styleId="34">
    <w:name w:val="Сетка таблицы3"/>
    <w:uiPriority w:val="9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Название Знак1"/>
    <w:uiPriority w:val="99"/>
    <w:rPr>
      <w:rFonts w:ascii="Times New Roman" w:hAnsi="Times New Roman"/>
      <w:kern w:val="28"/>
      <w:sz w:val="24"/>
    </w:rPr>
  </w:style>
  <w:style w:type="table" w:customStyle="1" w:styleId="210">
    <w:name w:val="Сетка таблицы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ffff5">
    <w:name w:val="Без интервала Знак"/>
    <w:link w:val="affffff4"/>
    <w:uiPriority w:val="99"/>
    <w:rPr>
      <w:sz w:val="22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character" w:customStyle="1" w:styleId="212pt">
    <w:name w:val="Основной текст (2) + 12 pt"/>
    <w:uiPriority w:val="99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paragraph" w:customStyle="1" w:styleId="1e">
    <w:name w:val="Раздел 1"/>
    <w:basedOn w:val="1"/>
    <w:link w:val="1f"/>
    <w:uiPriority w:val="99"/>
    <w:pPr>
      <w:keepNext/>
      <w:spacing w:before="240" w:beforeAutospacing="0" w:after="120" w:afterAutospacing="0"/>
      <w:ind w:firstLine="709"/>
      <w:jc w:val="both"/>
    </w:pPr>
    <w:rPr>
      <w:kern w:val="32"/>
      <w:sz w:val="24"/>
      <w:szCs w:val="24"/>
    </w:rPr>
  </w:style>
  <w:style w:type="paragraph" w:customStyle="1" w:styleId="113">
    <w:name w:val="Раздел 1.1"/>
    <w:basedOn w:val="af8"/>
    <w:link w:val="114"/>
    <w:uiPriority w:val="99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sz w:val="24"/>
      <w:szCs w:val="24"/>
    </w:rPr>
  </w:style>
  <w:style w:type="character" w:customStyle="1" w:styleId="1f">
    <w:name w:val="Раздел 1 Знак"/>
    <w:link w:val="1e"/>
    <w:uiPriority w:val="99"/>
    <w:rPr>
      <w:rFonts w:ascii="Times New Roman" w:hAnsi="Times New Roman"/>
      <w:b/>
      <w:kern w:val="32"/>
      <w:sz w:val="24"/>
      <w:lang w:eastAsia="ru-RU"/>
    </w:rPr>
  </w:style>
  <w:style w:type="character" w:customStyle="1" w:styleId="114">
    <w:name w:val="Раздел 1.1 Знак"/>
    <w:link w:val="113"/>
    <w:uiPriority w:val="99"/>
    <w:rPr>
      <w:rFonts w:ascii="Times New Roman" w:hAnsi="Times New Roman"/>
      <w:color w:val="5A5A5A"/>
      <w:spacing w:val="15"/>
      <w:sz w:val="24"/>
      <w:lang w:eastAsia="ru-RU"/>
    </w:rPr>
  </w:style>
  <w:style w:type="table" w:customStyle="1" w:styleId="1110">
    <w:name w:val="Сетка таблицы1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uiPriority w:val="99"/>
    <w:pPr>
      <w:spacing w:line="249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uiPriority w:val="99"/>
    <w:pPr>
      <w:spacing w:line="251" w:lineRule="auto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42">
    <w:name w:val="Сетка таблицы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3"/>
    <w:uiPriority w:val="99"/>
    <w:rPr>
      <w:sz w:val="20"/>
      <w:szCs w:val="20"/>
      <w:vertAlign w:val="superscript"/>
      <w:lang w:eastAsia="ru-RU"/>
    </w:rPr>
  </w:style>
  <w:style w:type="character" w:customStyle="1" w:styleId="FontStyle29">
    <w:name w:val="Font Style29"/>
    <w:uiPriority w:val="99"/>
    <w:rPr>
      <w:rFonts w:ascii="Times New Roman" w:hAnsi="Times New Roman"/>
      <w:sz w:val="22"/>
    </w:rPr>
  </w:style>
  <w:style w:type="table" w:customStyle="1" w:styleId="TableNormal15">
    <w:name w:val="Table Normal1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1"/>
    <w:basedOn w:val="a0"/>
    <w:rsid w:val="006461C3"/>
  </w:style>
  <w:style w:type="paragraph" w:customStyle="1" w:styleId="p7">
    <w:name w:val="p7"/>
    <w:basedOn w:val="a"/>
    <w:rsid w:val="008753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6">
    <w:name w:val="Body Text Indent"/>
    <w:basedOn w:val="a"/>
    <w:link w:val="affffff7"/>
    <w:uiPriority w:val="99"/>
    <w:unhideWhenUsed/>
    <w:rsid w:val="00030C14"/>
    <w:pPr>
      <w:spacing w:after="120"/>
      <w:ind w:left="283"/>
    </w:pPr>
  </w:style>
  <w:style w:type="character" w:customStyle="1" w:styleId="affffff7">
    <w:name w:val="Основной текст с отступом Знак"/>
    <w:basedOn w:val="a0"/>
    <w:link w:val="affffff6"/>
    <w:uiPriority w:val="99"/>
    <w:rsid w:val="00030C1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hAnsi="Times New Roman"/>
      <w:b/>
      <w:sz w:val="24"/>
    </w:rPr>
  </w:style>
  <w:style w:type="table" w:styleId="a3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pPr>
      <w:ind w:left="720"/>
      <w:contextualSpacing/>
    </w:pPr>
  </w:style>
  <w:style w:type="table" w:customStyle="1" w:styleId="11">
    <w:name w:val="Сетка таблицы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Pr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Pr>
      <w:sz w:val="20"/>
    </w:rPr>
  </w:style>
  <w:style w:type="paragraph" w:styleId="a9">
    <w:name w:val="annotation subject"/>
    <w:basedOn w:val="a7"/>
    <w:next w:val="a7"/>
    <w:link w:val="aa"/>
    <w:uiPriority w:val="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Pr>
      <w:b/>
      <w:sz w:val="20"/>
    </w:rPr>
  </w:style>
  <w:style w:type="table" w:customStyle="1" w:styleId="110">
    <w:name w:val="Сетка таблицы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uiPriority w:val="99"/>
    <w:rPr>
      <w:lang w:eastAsia="en-US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</w:style>
  <w:style w:type="character" w:styleId="af0">
    <w:name w:val="Hyperlink"/>
    <w:basedOn w:val="a0"/>
    <w:uiPriority w:val="99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rPr>
      <w:color w:val="605E5C"/>
      <w:shd w:val="clear" w:color="auto" w:fill="E1DFDD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a0"/>
    <w:uiPriority w:val="99"/>
    <w:rPr>
      <w:rFonts w:ascii="Times New Roman" w:hAnsi="Times New Roman"/>
      <w:sz w:val="20"/>
      <w:lang w:eastAsia="ru-RU"/>
    </w:rPr>
  </w:style>
  <w:style w:type="character" w:customStyle="1" w:styleId="af2">
    <w:name w:val="Текст сноски Знак"/>
    <w:link w:val="af1"/>
    <w:uiPriority w:val="99"/>
    <w:rPr>
      <w:rFonts w:ascii="Times New Roman" w:hAnsi="Times New Roman"/>
      <w:sz w:val="20"/>
    </w:rPr>
  </w:style>
  <w:style w:type="character" w:styleId="af3">
    <w:name w:val="footnote reference"/>
    <w:basedOn w:val="a0"/>
    <w:link w:val="13"/>
    <w:uiPriority w:val="99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pPr>
      <w:widowControl w:val="0"/>
      <w:snapToGrid w:val="0"/>
      <w:spacing w:before="120" w:after="1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Pr>
      <w:rFonts w:ascii="Times New Roman" w:hAnsi="Times New Roman"/>
      <w:sz w:val="20"/>
      <w:lang w:eastAsia="ru-RU"/>
    </w:rPr>
  </w:style>
  <w:style w:type="paragraph" w:styleId="af6">
    <w:name w:val="Balloon Text"/>
    <w:basedOn w:val="a"/>
    <w:link w:val="af7"/>
    <w:uiPriority w:val="99"/>
    <w:rPr>
      <w:rFonts w:ascii="Segoe UI" w:hAnsi="Segoe UI"/>
      <w:sz w:val="18"/>
      <w:szCs w:val="18"/>
      <w:lang w:eastAsia="ru-RU"/>
    </w:rPr>
  </w:style>
  <w:style w:type="character" w:customStyle="1" w:styleId="af7">
    <w:name w:val="Текст выноски Знак"/>
    <w:basedOn w:val="a0"/>
    <w:link w:val="af6"/>
    <w:uiPriority w:val="99"/>
    <w:rPr>
      <w:rFonts w:ascii="Segoe UI" w:hAnsi="Segoe UI"/>
      <w:sz w:val="18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Subtitle"/>
    <w:basedOn w:val="a"/>
    <w:next w:val="a"/>
    <w:link w:val="af9"/>
    <w:uiPriority w:val="99"/>
    <w:qFormat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sz w:val="20"/>
      <w:szCs w:val="20"/>
      <w:lang w:eastAsia="ru-RU"/>
    </w:rPr>
  </w:style>
  <w:style w:type="character" w:customStyle="1" w:styleId="af9">
    <w:name w:val="Подзаголовок Знак"/>
    <w:basedOn w:val="a0"/>
    <w:link w:val="af8"/>
    <w:uiPriority w:val="99"/>
    <w:rPr>
      <w:rFonts w:eastAsia="Times New Roman"/>
      <w:color w:val="5A5A5A"/>
      <w:spacing w:val="15"/>
    </w:rPr>
  </w:style>
  <w:style w:type="character" w:styleId="afa">
    <w:name w:val="FollowedHyperlink"/>
    <w:basedOn w:val="a0"/>
    <w:uiPriority w:val="99"/>
    <w:rPr>
      <w:rFonts w:cs="Times New Roman"/>
      <w:color w:val="954F72"/>
      <w:u w:val="single"/>
    </w:rPr>
  </w:style>
  <w:style w:type="paragraph" w:styleId="14">
    <w:name w:val="toc 1"/>
    <w:basedOn w:val="a"/>
    <w:next w:val="a"/>
    <w:uiPriority w:val="99"/>
    <w:pPr>
      <w:tabs>
        <w:tab w:val="right" w:leader="dot" w:pos="9345"/>
      </w:tabs>
      <w:spacing w:after="100" w:line="276" w:lineRule="auto"/>
    </w:pPr>
    <w:rPr>
      <w:rFonts w:ascii="Times New Roman" w:hAnsi="Times New Roman"/>
      <w:b/>
      <w:bCs/>
      <w:noProof/>
    </w:rPr>
  </w:style>
  <w:style w:type="table" w:customStyle="1" w:styleId="TableNormal1">
    <w:name w:val="Table Normal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customStyle="1" w:styleId="TableNormal10">
    <w:name w:val="Table Normal10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Гиперссылка1"/>
    <w:uiPriority w:val="99"/>
    <w:rPr>
      <w:color w:val="0000FF"/>
      <w:u w:val="single"/>
    </w:rPr>
  </w:style>
  <w:style w:type="character" w:customStyle="1" w:styleId="16">
    <w:name w:val="Просмотренная гиперссылка1"/>
    <w:uiPriority w:val="99"/>
    <w:rPr>
      <w:color w:val="800080"/>
      <w:u w:val="single"/>
    </w:rPr>
  </w:style>
  <w:style w:type="character" w:styleId="afb">
    <w:name w:val="Emphasis"/>
    <w:basedOn w:val="a0"/>
    <w:uiPriority w:val="99"/>
    <w:qFormat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uiPriority w:val="99"/>
    <w:pPr>
      <w:spacing w:before="120"/>
      <w:ind w:left="240"/>
    </w:pPr>
    <w:rPr>
      <w:rFonts w:eastAsia="Times New Roman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uiPriority w:val="99"/>
    <w:pPr>
      <w:ind w:left="48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1">
    <w:name w:val="toc 4"/>
    <w:basedOn w:val="a"/>
    <w:next w:val="a"/>
    <w:uiPriority w:val="99"/>
    <w:pPr>
      <w:ind w:left="720"/>
    </w:pPr>
    <w:rPr>
      <w:rFonts w:eastAsia="Times New Roman" w:cs="Calibri"/>
      <w:sz w:val="20"/>
      <w:szCs w:val="20"/>
      <w:lang w:eastAsia="ru-RU"/>
    </w:rPr>
  </w:style>
  <w:style w:type="paragraph" w:styleId="5">
    <w:name w:val="toc 5"/>
    <w:basedOn w:val="a"/>
    <w:next w:val="a"/>
    <w:uiPriority w:val="99"/>
    <w:pPr>
      <w:ind w:left="960"/>
    </w:pPr>
    <w:rPr>
      <w:rFonts w:eastAsia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uiPriority w:val="99"/>
    <w:pPr>
      <w:ind w:left="1200"/>
    </w:pPr>
    <w:rPr>
      <w:rFonts w:eastAsia="Times New Roman" w:cs="Calibri"/>
      <w:sz w:val="20"/>
      <w:szCs w:val="20"/>
      <w:lang w:eastAsia="ru-RU"/>
    </w:rPr>
  </w:style>
  <w:style w:type="paragraph" w:styleId="7">
    <w:name w:val="toc 7"/>
    <w:basedOn w:val="a"/>
    <w:next w:val="a"/>
    <w:uiPriority w:val="99"/>
    <w:pPr>
      <w:ind w:left="1440"/>
    </w:pPr>
    <w:rPr>
      <w:rFonts w:eastAsia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uiPriority w:val="99"/>
    <w:pPr>
      <w:ind w:left="1680"/>
    </w:pPr>
    <w:rPr>
      <w:rFonts w:eastAsia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uiPriority w:val="99"/>
    <w:pPr>
      <w:ind w:left="1920"/>
    </w:pPr>
    <w:rPr>
      <w:rFonts w:eastAsia="Times New Roman" w:cs="Calibri"/>
      <w:sz w:val="20"/>
      <w:szCs w:val="20"/>
      <w:lang w:eastAsia="ru-RU"/>
    </w:rPr>
  </w:style>
  <w:style w:type="character" w:customStyle="1" w:styleId="17">
    <w:name w:val="Нижний колонтитул Знак1"/>
    <w:uiPriority w:val="99"/>
    <w:rPr>
      <w:rFonts w:ascii="Calibri" w:hAnsi="Calibri"/>
      <w:lang w:val="ru-RU" w:eastAsia="ru-RU"/>
    </w:rPr>
  </w:style>
  <w:style w:type="paragraph" w:styleId="afd">
    <w:name w:val="endnote text"/>
    <w:basedOn w:val="a"/>
    <w:link w:val="afe"/>
    <w:uiPriority w:val="99"/>
    <w:rPr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rPr>
      <w:rFonts w:ascii="Calibri" w:hAnsi="Calibri"/>
      <w:sz w:val="20"/>
    </w:rPr>
  </w:style>
  <w:style w:type="paragraph" w:styleId="22">
    <w:name w:val="List 2"/>
    <w:basedOn w:val="a"/>
    <w:uiPriority w:val="99"/>
    <w:pPr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3">
    <w:name w:val="Body Text 2"/>
    <w:basedOn w:val="a"/>
    <w:link w:val="24"/>
    <w:uiPriority w:val="99"/>
    <w:pPr>
      <w:ind w:right="-5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/>
      <w:sz w:val="24"/>
    </w:rPr>
  </w:style>
  <w:style w:type="paragraph" w:customStyle="1" w:styleId="aff">
    <w:name w:val="Внимание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0">
    <w:name w:val="Внимание: криминал!!"/>
    <w:basedOn w:val="aff"/>
    <w:next w:val="a"/>
    <w:uiPriority w:val="99"/>
  </w:style>
  <w:style w:type="paragraph" w:customStyle="1" w:styleId="aff1">
    <w:name w:val="Внимание: недобросовестность!"/>
    <w:basedOn w:val="aff"/>
    <w:next w:val="a"/>
    <w:uiPriority w:val="99"/>
  </w:style>
  <w:style w:type="paragraph" w:customStyle="1" w:styleId="aff2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color w:val="868381"/>
      <w:sz w:val="20"/>
      <w:szCs w:val="20"/>
      <w:lang w:eastAsia="ru-RU"/>
    </w:rPr>
  </w:style>
  <w:style w:type="paragraph" w:customStyle="1" w:styleId="aff3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8">
    <w:name w:val="Заголовок1"/>
    <w:basedOn w:val="aff3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4">
    <w:name w:val="Заголовок группы контролов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i/>
      <w:iCs/>
      <w:color w:val="000080"/>
      <w:lang w:eastAsia="ru-RU"/>
    </w:rPr>
  </w:style>
  <w:style w:type="paragraph" w:customStyle="1" w:styleId="aff7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8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pPr>
      <w:spacing w:after="0"/>
      <w:jc w:val="left"/>
    </w:pPr>
  </w:style>
  <w:style w:type="paragraph" w:customStyle="1" w:styleId="affa">
    <w:name w:val="Интерактивный заголовок"/>
    <w:basedOn w:val="18"/>
    <w:next w:val="a"/>
    <w:uiPriority w:val="99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d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">
    <w:name w:val="Информация об изменениях документа"/>
    <w:basedOn w:val="affe"/>
    <w:next w:val="a"/>
    <w:uiPriority w:val="99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pPr>
      <w:shd w:val="clear" w:color="auto" w:fill="FFDFE0"/>
      <w:jc w:val="left"/>
    </w:pPr>
  </w:style>
  <w:style w:type="paragraph" w:customStyle="1" w:styleId="afff5">
    <w:name w:val="Куда обратиться?"/>
    <w:basedOn w:val="aff"/>
    <w:next w:val="a"/>
    <w:uiPriority w:val="99"/>
  </w:style>
  <w:style w:type="paragraph" w:customStyle="1" w:styleId="afff6">
    <w:name w:val="Моноширинный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7">
    <w:name w:val="Напишите нам"/>
    <w:basedOn w:val="a"/>
    <w:next w:val="a"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8">
    <w:name w:val="Необходимые документы"/>
    <w:basedOn w:val="aff"/>
    <w:next w:val="a"/>
    <w:uiPriority w:val="99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Оглавление"/>
    <w:basedOn w:val="afffa"/>
    <w:next w:val="a"/>
    <w:uiPriority w:val="99"/>
    <w:pPr>
      <w:ind w:left="140"/>
    </w:pPr>
  </w:style>
  <w:style w:type="paragraph" w:customStyle="1" w:styleId="afffc">
    <w:name w:val="Переменная часть"/>
    <w:basedOn w:val="aff3"/>
    <w:next w:val="a"/>
    <w:uiPriority w:val="99"/>
    <w:rPr>
      <w:sz w:val="18"/>
      <w:szCs w:val="18"/>
    </w:rPr>
  </w:style>
  <w:style w:type="paragraph" w:customStyle="1" w:styleId="afffd">
    <w:name w:val="Подвал для информации об изменениях"/>
    <w:basedOn w:val="1"/>
    <w:next w:val="a"/>
    <w:uiPriority w:val="99"/>
    <w:pPr>
      <w:keepNext/>
      <w:keepLines/>
      <w:autoSpaceDE w:val="0"/>
      <w:autoSpaceDN w:val="0"/>
      <w:adjustRightInd w:val="0"/>
      <w:spacing w:before="480" w:beforeAutospacing="0" w:after="240" w:afterAutospacing="0" w:line="360" w:lineRule="auto"/>
      <w:jc w:val="center"/>
      <w:outlineLvl w:val="9"/>
    </w:pPr>
    <w:rPr>
      <w:b w:val="0"/>
      <w:bCs w:val="0"/>
      <w:kern w:val="0"/>
      <w:sz w:val="18"/>
      <w:szCs w:val="18"/>
    </w:rPr>
  </w:style>
  <w:style w:type="paragraph" w:customStyle="1" w:styleId="afffe">
    <w:name w:val="Подзаголовок для информации об изменениях"/>
    <w:basedOn w:val="affb"/>
    <w:next w:val="a"/>
    <w:uiPriority w:val="99"/>
    <w:rPr>
      <w:b/>
      <w:bCs/>
    </w:rPr>
  </w:style>
  <w:style w:type="paragraph" w:customStyle="1" w:styleId="affff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0">
    <w:name w:val="Постоянная часть"/>
    <w:basedOn w:val="aff3"/>
    <w:next w:val="a"/>
    <w:uiPriority w:val="99"/>
    <w:rPr>
      <w:sz w:val="20"/>
      <w:szCs w:val="20"/>
    </w:rPr>
  </w:style>
  <w:style w:type="paragraph" w:customStyle="1" w:styleId="affff1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Пример."/>
    <w:basedOn w:val="aff"/>
    <w:next w:val="a"/>
    <w:uiPriority w:val="99"/>
  </w:style>
  <w:style w:type="paragraph" w:customStyle="1" w:styleId="affff3">
    <w:name w:val="Примечание."/>
    <w:basedOn w:val="aff"/>
    <w:next w:val="a"/>
    <w:uiPriority w:val="99"/>
  </w:style>
  <w:style w:type="paragraph" w:customStyle="1" w:styleId="affff4">
    <w:name w:val="Словарная статья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Ссылка на официальную публикацию"/>
    <w:basedOn w:val="a"/>
    <w:next w:val="a"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6">
    <w:name w:val="Текст в таблице"/>
    <w:basedOn w:val="afff9"/>
    <w:next w:val="a"/>
    <w:uiPriority w:val="99"/>
    <w:pPr>
      <w:ind w:firstLine="500"/>
    </w:pPr>
  </w:style>
  <w:style w:type="paragraph" w:customStyle="1" w:styleId="affff7">
    <w:name w:val="Текст ЭР (см. также)"/>
    <w:basedOn w:val="a"/>
    <w:next w:val="a"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ff8">
    <w:name w:val="Технический комментарий"/>
    <w:basedOn w:val="a"/>
    <w:next w:val="a"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eastAsia="Times New Roman" w:hAnsi="Times New Roman"/>
      <w:color w:val="463F31"/>
      <w:sz w:val="24"/>
      <w:szCs w:val="24"/>
      <w:lang w:eastAsia="ru-RU"/>
    </w:rPr>
  </w:style>
  <w:style w:type="paragraph" w:customStyle="1" w:styleId="affff9">
    <w:name w:val="Формула"/>
    <w:basedOn w:val="a"/>
    <w:next w:val="a"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Центрированный (таблица)"/>
    <w:basedOn w:val="afff9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b">
    <w:name w:val="page number"/>
    <w:basedOn w:val="a0"/>
    <w:uiPriority w:val="99"/>
    <w:rPr>
      <w:rFonts w:ascii="Times New Roman" w:hAnsi="Times New Roman" w:cs="Times New Roman"/>
    </w:rPr>
  </w:style>
  <w:style w:type="character" w:styleId="affffc">
    <w:name w:val="endnote reference"/>
    <w:basedOn w:val="a0"/>
    <w:uiPriority w:val="99"/>
    <w:rPr>
      <w:rFonts w:ascii="Times New Roman" w:hAnsi="Times New Roman" w:cs="Times New Roman"/>
      <w:vertAlign w:val="superscript"/>
    </w:rPr>
  </w:style>
  <w:style w:type="character" w:customStyle="1" w:styleId="blk">
    <w:name w:val="blk"/>
    <w:uiPriority w:val="99"/>
  </w:style>
  <w:style w:type="character" w:customStyle="1" w:styleId="111">
    <w:name w:val="Текст примечания Знак11"/>
    <w:uiPriority w:val="99"/>
    <w:rPr>
      <w:rFonts w:ascii="Times New Roman" w:hAnsi="Times New Roman"/>
      <w:sz w:val="20"/>
    </w:rPr>
  </w:style>
  <w:style w:type="character" w:customStyle="1" w:styleId="19">
    <w:name w:val="Текст примечания Знак1"/>
    <w:uiPriority w:val="99"/>
    <w:rPr>
      <w:rFonts w:ascii="Times New Roman" w:hAnsi="Times New Roman"/>
      <w:sz w:val="20"/>
    </w:rPr>
  </w:style>
  <w:style w:type="character" w:customStyle="1" w:styleId="112">
    <w:name w:val="Тема примечания Знак11"/>
    <w:uiPriority w:val="99"/>
    <w:rPr>
      <w:rFonts w:ascii="Times New Roman" w:hAnsi="Times New Roman"/>
      <w:b/>
      <w:sz w:val="20"/>
    </w:rPr>
  </w:style>
  <w:style w:type="character" w:customStyle="1" w:styleId="1a">
    <w:name w:val="Тема примечания Знак1"/>
    <w:uiPriority w:val="99"/>
    <w:rPr>
      <w:rFonts w:ascii="Times New Roman" w:hAnsi="Times New Roman"/>
      <w:b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affffd">
    <w:name w:val="Цветовое выделение"/>
    <w:uiPriority w:val="99"/>
    <w:rPr>
      <w:b/>
      <w:color w:val="26282F"/>
    </w:rPr>
  </w:style>
  <w:style w:type="character" w:customStyle="1" w:styleId="affffe">
    <w:name w:val="Гипертекстовая ссылка"/>
    <w:uiPriority w:val="99"/>
    <w:rPr>
      <w:b/>
      <w:color w:val="106BBE"/>
    </w:rPr>
  </w:style>
  <w:style w:type="character" w:customStyle="1" w:styleId="afffff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afffff0">
    <w:name w:val="Выделение для Базового Поиска"/>
    <w:uiPriority w:val="99"/>
    <w:rPr>
      <w:b/>
      <w:color w:val="0058A9"/>
    </w:rPr>
  </w:style>
  <w:style w:type="character" w:customStyle="1" w:styleId="afffff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afffff2">
    <w:name w:val="Заголовок своего сообщения"/>
    <w:uiPriority w:val="99"/>
    <w:rPr>
      <w:b/>
      <w:color w:val="26282F"/>
    </w:rPr>
  </w:style>
  <w:style w:type="character" w:customStyle="1" w:styleId="afffff3">
    <w:name w:val="Заголовок чужого сообщения"/>
    <w:uiPriority w:val="99"/>
    <w:rPr>
      <w:b/>
      <w:color w:val="FF0000"/>
    </w:rPr>
  </w:style>
  <w:style w:type="character" w:customStyle="1" w:styleId="afffff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afffff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afffff6">
    <w:name w:val="Опечатки"/>
    <w:uiPriority w:val="99"/>
    <w:rPr>
      <w:color w:val="FF0000"/>
    </w:rPr>
  </w:style>
  <w:style w:type="character" w:customStyle="1" w:styleId="afffff7">
    <w:name w:val="Продолжение ссылки"/>
    <w:uiPriority w:val="99"/>
  </w:style>
  <w:style w:type="character" w:customStyle="1" w:styleId="afffff8">
    <w:name w:val="Сравнение редакций"/>
    <w:uiPriority w:val="99"/>
    <w:rPr>
      <w:b/>
      <w:color w:val="26282F"/>
    </w:rPr>
  </w:style>
  <w:style w:type="character" w:customStyle="1" w:styleId="afffff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a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b">
    <w:name w:val="Ссылка на утративший силу документ"/>
    <w:uiPriority w:val="99"/>
    <w:rPr>
      <w:b/>
      <w:color w:val="749232"/>
    </w:rPr>
  </w:style>
  <w:style w:type="character" w:customStyle="1" w:styleId="afffffc">
    <w:name w:val="Утратил силу"/>
    <w:uiPriority w:val="99"/>
    <w:rPr>
      <w:b/>
      <w:strike/>
      <w:color w:val="666600"/>
    </w:rPr>
  </w:style>
  <w:style w:type="character" w:customStyle="1" w:styleId="afffffd">
    <w:name w:val="Обычный (Интернет) Знак"/>
    <w:uiPriority w:val="99"/>
    <w:rPr>
      <w:rFonts w:ascii="Times New Roman" w:hAnsi="Times New Roman"/>
      <w:sz w:val="24"/>
      <w:lang w:val="en-US" w:eastAsia="nl-NL"/>
    </w:rPr>
  </w:style>
  <w:style w:type="table" w:customStyle="1" w:styleId="27">
    <w:name w:val="Сетка таблицы2"/>
    <w:uiPriority w:val="99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13">
    <w:name w:val="Table Normal13"/>
    <w:uiPriority w:val="99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e">
    <w:name w:val="Strong"/>
    <w:basedOn w:val="a0"/>
    <w:uiPriority w:val="99"/>
    <w:qFormat/>
    <w:rPr>
      <w:rFonts w:cs="Times New Roman"/>
      <w:b/>
    </w:rPr>
  </w:style>
  <w:style w:type="character" w:styleId="affffff">
    <w:name w:val="Subtle Emphasis"/>
    <w:basedOn w:val="a0"/>
    <w:uiPriority w:val="99"/>
    <w:qFormat/>
    <w:rPr>
      <w:i/>
      <w:color w:val="404040"/>
    </w:rPr>
  </w:style>
  <w:style w:type="paragraph" w:styleId="affffff0">
    <w:name w:val="TOC Heading"/>
    <w:basedOn w:val="1"/>
    <w:next w:val="a"/>
    <w:uiPriority w:val="99"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@Batang" w:cs="Segoe UI"/>
      <w:b w:val="0"/>
      <w:bCs w:val="0"/>
      <w:color w:val="2F5496"/>
      <w:kern w:val="0"/>
      <w:sz w:val="24"/>
      <w:szCs w:val="24"/>
    </w:rPr>
  </w:style>
  <w:style w:type="table" w:customStyle="1" w:styleId="310">
    <w:name w:val="Таблица простая 31"/>
    <w:uiPriority w:val="99"/>
    <w:rPr>
      <w:rFonts w:ascii="Verdana" w:hAnsi="Verdana" w:cs="Segoe U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1">
    <w:name w:val="Title"/>
    <w:basedOn w:val="a"/>
    <w:next w:val="a"/>
    <w:link w:val="affffff2"/>
    <w:uiPriority w:val="99"/>
    <w:qFormat/>
    <w:pPr>
      <w:spacing w:after="120" w:line="276" w:lineRule="auto"/>
      <w:ind w:firstLine="709"/>
      <w:outlineLvl w:val="0"/>
    </w:pPr>
    <w:rPr>
      <w:rFonts w:ascii="Segoe UI" w:hAnsi="Segoe UI"/>
      <w:kern w:val="28"/>
      <w:sz w:val="24"/>
      <w:szCs w:val="20"/>
      <w:lang w:eastAsia="ru-RU"/>
    </w:rPr>
  </w:style>
  <w:style w:type="character" w:customStyle="1" w:styleId="affffff2">
    <w:name w:val="Название Знак"/>
    <w:basedOn w:val="a0"/>
    <w:link w:val="affffff1"/>
    <w:uiPriority w:val="99"/>
    <w:rPr>
      <w:rFonts w:ascii="Segoe UI" w:hAnsi="Segoe UI"/>
      <w:kern w:val="28"/>
      <w:sz w:val="24"/>
      <w:lang w:eastAsia="ru-RU"/>
    </w:rPr>
  </w:style>
  <w:style w:type="character" w:customStyle="1" w:styleId="affffff3">
    <w:name w:val="Заголовок Знак"/>
    <w:uiPriority w:val="99"/>
    <w:rPr>
      <w:rFonts w:ascii="Calibri Light" w:hAnsi="Calibri Light"/>
      <w:spacing w:val="-10"/>
      <w:kern w:val="28"/>
      <w:sz w:val="56"/>
    </w:rPr>
  </w:style>
  <w:style w:type="paragraph" w:customStyle="1" w:styleId="120">
    <w:name w:val="таблСлева12"/>
    <w:basedOn w:val="a"/>
    <w:uiPriority w:val="99"/>
    <w:pPr>
      <w:snapToGrid w:val="0"/>
    </w:pPr>
    <w:rPr>
      <w:rFonts w:ascii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2">
    <w:name w:val="Таблица простая 32"/>
    <w:uiPriority w:val="99"/>
    <w:rPr>
      <w:rFonts w:eastAsia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Неразрешенное упоминание2"/>
    <w:uiPriority w:val="99"/>
    <w:rPr>
      <w:color w:val="605E5C"/>
      <w:shd w:val="clear" w:color="auto" w:fill="E1DFDD"/>
    </w:rPr>
  </w:style>
  <w:style w:type="character" w:customStyle="1" w:styleId="29">
    <w:name w:val="Основной текст (2)_"/>
    <w:link w:val="2a"/>
    <w:uiPriority w:val="99"/>
    <w:rPr>
      <w:sz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pPr>
      <w:widowControl w:val="0"/>
      <w:shd w:val="clear" w:color="auto" w:fill="FFFFFF"/>
      <w:spacing w:before="360" w:line="240" w:lineRule="atLeast"/>
      <w:jc w:val="both"/>
    </w:pPr>
    <w:rPr>
      <w:sz w:val="28"/>
      <w:szCs w:val="20"/>
      <w:lang w:eastAsia="ru-RU"/>
    </w:rPr>
  </w:style>
  <w:style w:type="character" w:customStyle="1" w:styleId="c7">
    <w:name w:val="c7"/>
    <w:uiPriority w:val="99"/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uiPriority w:val="9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uiPriority w:val="99"/>
    <w:pPr>
      <w:pBdr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uiPriority w:val="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uiPriority w:val="9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uiPriority w:val="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uiPriority w:val="99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uiPriority w:val="99"/>
    <w:pPr>
      <w:pBdr>
        <w:top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uiPriority w:val="99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uiPriority w:val="9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uiPriority w:val="9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66">
    <w:name w:val="xl1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uiPriority w:val="9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uiPriority w:val="99"/>
  </w:style>
  <w:style w:type="paragraph" w:customStyle="1" w:styleId="c18">
    <w:name w:val="c18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edcontent">
    <w:name w:val="markedcontent"/>
    <w:uiPriority w:val="99"/>
  </w:style>
  <w:style w:type="character" w:customStyle="1" w:styleId="c21">
    <w:name w:val="c21"/>
    <w:uiPriority w:val="99"/>
  </w:style>
  <w:style w:type="paragraph" w:customStyle="1" w:styleId="xl177">
    <w:name w:val="xl177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uiPriority w:val="9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uiPriority w:val="9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1b">
    <w:name w:val="Заголовок Знак1"/>
    <w:uiPriority w:val="99"/>
    <w:rPr>
      <w:rFonts w:ascii="Calibri Light" w:hAnsi="Calibri Light"/>
      <w:spacing w:val="-10"/>
      <w:kern w:val="28"/>
      <w:sz w:val="56"/>
    </w:rPr>
  </w:style>
  <w:style w:type="paragraph" w:styleId="affffff4">
    <w:name w:val="No Spacing"/>
    <w:link w:val="affffff5"/>
    <w:uiPriority w:val="99"/>
    <w:qFormat/>
    <w:rPr>
      <w:szCs w:val="20"/>
    </w:rPr>
  </w:style>
  <w:style w:type="paragraph" w:customStyle="1" w:styleId="1c">
    <w:name w:val="Обычный (веб)1"/>
    <w:basedOn w:val="a"/>
    <w:next w:val="afc"/>
    <w:uiPriority w:val="99"/>
    <w:pPr>
      <w:widowControl w:val="0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rPr>
      <w:color w:val="605E5C"/>
      <w:shd w:val="clear" w:color="auto" w:fill="E1DFDD"/>
    </w:rPr>
  </w:style>
  <w:style w:type="table" w:customStyle="1" w:styleId="34">
    <w:name w:val="Сетка таблицы3"/>
    <w:uiPriority w:val="9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d">
    <w:name w:val="Название Знак1"/>
    <w:uiPriority w:val="99"/>
    <w:rPr>
      <w:rFonts w:ascii="Times New Roman" w:hAnsi="Times New Roman"/>
      <w:kern w:val="28"/>
      <w:sz w:val="24"/>
    </w:rPr>
  </w:style>
  <w:style w:type="table" w:customStyle="1" w:styleId="210">
    <w:name w:val="Сетка таблицы2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ffffff5">
    <w:name w:val="Без интервала Знак"/>
    <w:link w:val="affffff4"/>
    <w:uiPriority w:val="99"/>
    <w:rPr>
      <w:sz w:val="22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character" w:customStyle="1" w:styleId="212pt">
    <w:name w:val="Основной текст (2) + 12 pt"/>
    <w:uiPriority w:val="99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paragraph" w:customStyle="1" w:styleId="1e">
    <w:name w:val="Раздел 1"/>
    <w:basedOn w:val="1"/>
    <w:link w:val="1f"/>
    <w:uiPriority w:val="99"/>
    <w:pPr>
      <w:keepNext/>
      <w:spacing w:before="240" w:beforeAutospacing="0" w:after="120" w:afterAutospacing="0"/>
      <w:ind w:firstLine="709"/>
      <w:jc w:val="both"/>
    </w:pPr>
    <w:rPr>
      <w:kern w:val="32"/>
      <w:sz w:val="24"/>
      <w:szCs w:val="24"/>
    </w:rPr>
  </w:style>
  <w:style w:type="paragraph" w:customStyle="1" w:styleId="113">
    <w:name w:val="Раздел 1.1"/>
    <w:basedOn w:val="af8"/>
    <w:link w:val="114"/>
    <w:uiPriority w:val="99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hAnsi="Times New Roman"/>
      <w:sz w:val="24"/>
      <w:szCs w:val="24"/>
    </w:rPr>
  </w:style>
  <w:style w:type="character" w:customStyle="1" w:styleId="1f">
    <w:name w:val="Раздел 1 Знак"/>
    <w:link w:val="1e"/>
    <w:uiPriority w:val="99"/>
    <w:rPr>
      <w:rFonts w:ascii="Times New Roman" w:hAnsi="Times New Roman"/>
      <w:b/>
      <w:kern w:val="32"/>
      <w:sz w:val="24"/>
      <w:lang w:eastAsia="ru-RU"/>
    </w:rPr>
  </w:style>
  <w:style w:type="character" w:customStyle="1" w:styleId="114">
    <w:name w:val="Раздел 1.1 Знак"/>
    <w:link w:val="113"/>
    <w:uiPriority w:val="99"/>
    <w:rPr>
      <w:rFonts w:ascii="Times New Roman" w:hAnsi="Times New Roman"/>
      <w:color w:val="5A5A5A"/>
      <w:spacing w:val="15"/>
      <w:sz w:val="24"/>
      <w:lang w:eastAsia="ru-RU"/>
    </w:rPr>
  </w:style>
  <w:style w:type="table" w:customStyle="1" w:styleId="1110">
    <w:name w:val="Сетка таблицы111"/>
    <w:uiPriority w:val="99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uiPriority w:val="99"/>
    <w:pPr>
      <w:spacing w:line="249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uiPriority w:val="99"/>
    <w:pPr>
      <w:spacing w:line="251" w:lineRule="auto"/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42">
    <w:name w:val="Сетка таблицы4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3"/>
    <w:uiPriority w:val="99"/>
    <w:rPr>
      <w:sz w:val="20"/>
      <w:szCs w:val="20"/>
      <w:vertAlign w:val="superscript"/>
      <w:lang w:eastAsia="ru-RU"/>
    </w:rPr>
  </w:style>
  <w:style w:type="character" w:customStyle="1" w:styleId="FontStyle29">
    <w:name w:val="Font Style29"/>
    <w:uiPriority w:val="99"/>
    <w:rPr>
      <w:rFonts w:ascii="Times New Roman" w:hAnsi="Times New Roman"/>
      <w:sz w:val="22"/>
    </w:rPr>
  </w:style>
  <w:style w:type="table" w:customStyle="1" w:styleId="TableNormal15">
    <w:name w:val="Table Normal15"/>
    <w:uiPriority w:val="9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1"/>
    <w:basedOn w:val="a0"/>
    <w:rsid w:val="006461C3"/>
  </w:style>
  <w:style w:type="paragraph" w:customStyle="1" w:styleId="p7">
    <w:name w:val="p7"/>
    <w:basedOn w:val="a"/>
    <w:rsid w:val="0087534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6">
    <w:name w:val="Body Text Indent"/>
    <w:basedOn w:val="a"/>
    <w:link w:val="affffff7"/>
    <w:uiPriority w:val="99"/>
    <w:unhideWhenUsed/>
    <w:rsid w:val="00030C14"/>
    <w:pPr>
      <w:spacing w:after="120"/>
      <w:ind w:left="283"/>
    </w:pPr>
  </w:style>
  <w:style w:type="character" w:customStyle="1" w:styleId="affffff7">
    <w:name w:val="Основной текст с отступом Знак"/>
    <w:basedOn w:val="a0"/>
    <w:link w:val="affffff6"/>
    <w:uiPriority w:val="99"/>
    <w:rsid w:val="00030C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3212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law.edu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kod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A4D7-7DCE-4EA1-9C78-AE4E0577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26</Pages>
  <Words>4846</Words>
  <Characters>36711</Characters>
  <Application>Microsoft Office Word</Application>
  <DocSecurity>0</DocSecurity>
  <Lines>305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Здоровцова Олеся Николаевна</cp:lastModifiedBy>
  <cp:revision>12</cp:revision>
  <cp:lastPrinted>2023-04-28T08:44:00Z</cp:lastPrinted>
  <dcterms:created xsi:type="dcterms:W3CDTF">2021-10-30T04:15:00Z</dcterms:created>
  <dcterms:modified xsi:type="dcterms:W3CDTF">2025-11-18T02:44:00Z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230b00d4caa046d9b087bb8b6d150ae1</vt:lpwstr>
  </property>
</Properties>
</file>